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67A" w:rsidRPr="00060FCD" w:rsidRDefault="007F3B44" w:rsidP="0076367A">
      <w:pPr>
        <w:spacing w:after="0" w:line="240" w:lineRule="auto"/>
        <w:jc w:val="center"/>
        <w:rPr>
          <w:rFonts w:ascii="Times New Roman" w:eastAsia="Calibri" w:hAnsi="Times New Roman" w:cs="Times New Roman"/>
          <w:b/>
          <w:sz w:val="28"/>
          <w:szCs w:val="28"/>
        </w:rPr>
      </w:pPr>
      <w:r w:rsidRPr="00060FCD">
        <w:rPr>
          <w:rFonts w:ascii="Times New Roman" w:eastAsia="Calibri" w:hAnsi="Times New Roman" w:cs="Times New Roman"/>
          <w:b/>
          <w:sz w:val="28"/>
          <w:szCs w:val="28"/>
        </w:rPr>
        <w:t>15</w:t>
      </w:r>
      <w:r w:rsidR="0076367A" w:rsidRPr="00060FCD">
        <w:rPr>
          <w:rFonts w:ascii="Times New Roman" w:eastAsia="Calibri" w:hAnsi="Times New Roman" w:cs="Times New Roman"/>
          <w:b/>
          <w:sz w:val="28"/>
          <w:szCs w:val="28"/>
        </w:rPr>
        <w:t xml:space="preserve"> Martin Luther Quotes on Looking at Life Through the Lens of the Cross</w:t>
      </w:r>
    </w:p>
    <w:p w:rsidR="0076367A" w:rsidRPr="00060FCD" w:rsidRDefault="0076367A" w:rsidP="0076367A">
      <w:pPr>
        <w:spacing w:after="0" w:line="240" w:lineRule="auto"/>
        <w:jc w:val="center"/>
        <w:rPr>
          <w:rFonts w:ascii="Times New Roman" w:eastAsia="Calibri" w:hAnsi="Times New Roman" w:cs="Times New Roman"/>
          <w:b/>
          <w:sz w:val="28"/>
          <w:szCs w:val="28"/>
        </w:rPr>
      </w:pPr>
      <w:r w:rsidRPr="00060FCD">
        <w:rPr>
          <w:rFonts w:ascii="Times New Roman" w:eastAsia="Calibri" w:hAnsi="Times New Roman" w:cs="Times New Roman"/>
          <w:b/>
          <w:sz w:val="28"/>
          <w:szCs w:val="28"/>
        </w:rPr>
        <w:t>95 Martin Luther Quotes of Note, Part 3</w:t>
      </w:r>
    </w:p>
    <w:p w:rsidR="0076367A" w:rsidRPr="0076367A" w:rsidRDefault="0076367A" w:rsidP="0076367A">
      <w:pPr>
        <w:spacing w:after="0" w:line="240" w:lineRule="auto"/>
        <w:jc w:val="center"/>
        <w:rPr>
          <w:rFonts w:ascii="Times New Roman" w:eastAsia="Calibri" w:hAnsi="Times New Roman" w:cs="Times New Roman"/>
          <w:b/>
          <w:sz w:val="24"/>
          <w:szCs w:val="24"/>
        </w:rPr>
      </w:pPr>
    </w:p>
    <w:p w:rsidR="00060FCD" w:rsidRPr="0076367A" w:rsidRDefault="00AD3098" w:rsidP="00060FCD">
      <w:pPr>
        <w:spacing w:after="0" w:line="240" w:lineRule="auto"/>
        <w:jc w:val="both"/>
        <w:rPr>
          <w:rFonts w:ascii="Times New Roman" w:hAnsi="Times New Roman" w:cs="Times New Roman"/>
          <w:sz w:val="24"/>
          <w:szCs w:val="24"/>
        </w:rPr>
      </w:pPr>
      <w:r>
        <w:rPr>
          <w:rFonts w:ascii="Times New Roman" w:eastAsia="Calibri" w:hAnsi="Times New Roman" w:cs="Times New Roman"/>
          <w:b/>
          <w:sz w:val="24"/>
          <w:szCs w:val="24"/>
        </w:rPr>
        <w:t xml:space="preserve">A Word from Bob: </w:t>
      </w:r>
      <w:r w:rsidR="00060FCD">
        <w:rPr>
          <w:rFonts w:ascii="Times New Roman" w:eastAsia="Calibri" w:hAnsi="Times New Roman" w:cs="Times New Roman"/>
          <w:sz w:val="24"/>
          <w:szCs w:val="24"/>
        </w:rPr>
        <w:t xml:space="preserve">This article originally appeared as Part 3 of a six-part blog series on </w:t>
      </w:r>
      <w:r w:rsidR="00060FCD">
        <w:rPr>
          <w:rFonts w:ascii="Times New Roman" w:eastAsia="Calibri" w:hAnsi="Times New Roman" w:cs="Times New Roman"/>
          <w:i/>
          <w:sz w:val="24"/>
          <w:szCs w:val="24"/>
        </w:rPr>
        <w:t>95 Martin Luther Quotes of Note</w:t>
      </w:r>
      <w:r w:rsidR="00060FCD">
        <w:rPr>
          <w:rFonts w:ascii="Times New Roman" w:eastAsia="Calibri" w:hAnsi="Times New Roman" w:cs="Times New Roman"/>
          <w:sz w:val="24"/>
          <w:szCs w:val="24"/>
        </w:rPr>
        <w:t xml:space="preserve">. For Part 1, visit: </w:t>
      </w:r>
      <w:hyperlink r:id="rId9" w:history="1">
        <w:r w:rsidR="00060FCD" w:rsidRPr="008E6D1F">
          <w:rPr>
            <w:rStyle w:val="Hyperlink"/>
            <w:rFonts w:ascii="Times New Roman" w:eastAsia="Times New Roman" w:hAnsi="Times New Roman" w:cs="Times New Roman"/>
            <w:i/>
            <w:snapToGrid w:val="0"/>
            <w:spacing w:val="-3"/>
            <w:sz w:val="24"/>
            <w:szCs w:val="24"/>
          </w:rPr>
          <w:t>15 Martin Luther Quotes on the Sufficiency of Scripture</w:t>
        </w:r>
      </w:hyperlink>
      <w:r w:rsidR="00060FCD">
        <w:rPr>
          <w:rFonts w:ascii="Times New Roman" w:eastAsia="Times New Roman" w:hAnsi="Times New Roman" w:cs="Times New Roman"/>
          <w:snapToGrid w:val="0"/>
          <w:spacing w:val="-3"/>
          <w:sz w:val="24"/>
          <w:szCs w:val="24"/>
        </w:rPr>
        <w:t xml:space="preserve">. For Part 2, visit: </w:t>
      </w:r>
      <w:hyperlink r:id="rId10" w:history="1">
        <w:r w:rsidR="00060FCD" w:rsidRPr="0076367A">
          <w:rPr>
            <w:rStyle w:val="Hyperlink"/>
            <w:rFonts w:ascii="Times New Roman" w:eastAsia="Calibri" w:hAnsi="Times New Roman" w:cs="Times New Roman"/>
            <w:i/>
            <w:sz w:val="24"/>
            <w:szCs w:val="24"/>
          </w:rPr>
          <w:t>15 Martin Luther Quotes on Comforting the Suffering</w:t>
        </w:r>
      </w:hyperlink>
      <w:r w:rsidR="00060FCD">
        <w:rPr>
          <w:rFonts w:ascii="Times New Roman" w:eastAsia="Calibri" w:hAnsi="Times New Roman" w:cs="Times New Roman"/>
          <w:sz w:val="24"/>
          <w:szCs w:val="24"/>
        </w:rPr>
        <w:t>.</w:t>
      </w:r>
      <w:r w:rsidR="00060FCD" w:rsidRPr="0076367A">
        <w:rPr>
          <w:rFonts w:ascii="Times New Roman" w:eastAsia="Calibri" w:hAnsi="Times New Roman" w:cs="Times New Roman"/>
          <w:sz w:val="24"/>
          <w:szCs w:val="24"/>
        </w:rPr>
        <w:t xml:space="preserve"> </w:t>
      </w:r>
    </w:p>
    <w:p w:rsidR="00060FCD" w:rsidRDefault="00060FCD" w:rsidP="00060FCD">
      <w:pPr>
        <w:spacing w:after="0" w:line="240" w:lineRule="auto"/>
        <w:jc w:val="both"/>
        <w:rPr>
          <w:rFonts w:ascii="Times New Roman" w:eastAsia="Calibri" w:hAnsi="Times New Roman" w:cs="Times New Roman"/>
          <w:sz w:val="24"/>
          <w:szCs w:val="24"/>
        </w:rPr>
      </w:pPr>
    </w:p>
    <w:p w:rsidR="00060FCD" w:rsidRDefault="00060FCD" w:rsidP="00060FCD">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95 Theses and 95 Quotes</w:t>
      </w:r>
    </w:p>
    <w:p w:rsidR="00060FCD" w:rsidRPr="008E6D1F" w:rsidRDefault="00060FCD" w:rsidP="00060FCD">
      <w:pPr>
        <w:spacing w:after="0" w:line="240" w:lineRule="auto"/>
        <w:jc w:val="both"/>
        <w:rPr>
          <w:rFonts w:ascii="Times New Roman" w:eastAsia="Calibri" w:hAnsi="Times New Roman" w:cs="Times New Roman"/>
          <w:b/>
          <w:sz w:val="24"/>
          <w:szCs w:val="24"/>
        </w:rPr>
      </w:pPr>
    </w:p>
    <w:p w:rsidR="00060FCD" w:rsidRDefault="00060FCD" w:rsidP="00060FCD">
      <w:pPr>
        <w:spacing w:after="0" w:line="240" w:lineRule="auto"/>
        <w:jc w:val="both"/>
        <w:rPr>
          <w:rFonts w:ascii="Times New Roman" w:eastAsia="Calibri" w:hAnsi="Times New Roman" w:cs="Times New Roman"/>
          <w:sz w:val="24"/>
          <w:szCs w:val="24"/>
        </w:rPr>
      </w:pPr>
      <w:r w:rsidRPr="00696C19">
        <w:rPr>
          <w:rFonts w:ascii="Times New Roman" w:eastAsia="Calibri" w:hAnsi="Times New Roman" w:cs="Times New Roman"/>
          <w:sz w:val="24"/>
          <w:szCs w:val="24"/>
        </w:rPr>
        <w:t>Martin Luther is famous for his Ninety-Five Thes</w:t>
      </w:r>
      <w:r>
        <w:rPr>
          <w:rFonts w:ascii="Times New Roman" w:eastAsia="Calibri" w:hAnsi="Times New Roman" w:cs="Times New Roman"/>
          <w:sz w:val="24"/>
          <w:szCs w:val="24"/>
        </w:rPr>
        <w:t>e</w:t>
      </w:r>
      <w:r w:rsidRPr="00696C19">
        <w:rPr>
          <w:rFonts w:ascii="Times New Roman" w:eastAsia="Calibri" w:hAnsi="Times New Roman" w:cs="Times New Roman"/>
          <w:sz w:val="24"/>
          <w:szCs w:val="24"/>
        </w:rPr>
        <w:t xml:space="preserve">s which launched the Reformation. </w:t>
      </w:r>
      <w:r>
        <w:rPr>
          <w:rFonts w:ascii="Times New Roman" w:eastAsia="Calibri" w:hAnsi="Times New Roman" w:cs="Times New Roman"/>
          <w:sz w:val="24"/>
          <w:szCs w:val="24"/>
        </w:rPr>
        <w:t xml:space="preserve">So, I’m </w:t>
      </w:r>
      <w:r w:rsidRPr="00696C19">
        <w:rPr>
          <w:rFonts w:ascii="Times New Roman" w:eastAsia="Calibri" w:hAnsi="Times New Roman" w:cs="Times New Roman"/>
          <w:sz w:val="24"/>
          <w:szCs w:val="24"/>
        </w:rPr>
        <w:t>collat</w:t>
      </w:r>
      <w:r>
        <w:rPr>
          <w:rFonts w:ascii="Times New Roman" w:eastAsia="Calibri" w:hAnsi="Times New Roman" w:cs="Times New Roman"/>
          <w:sz w:val="24"/>
          <w:szCs w:val="24"/>
        </w:rPr>
        <w:t>ing</w:t>
      </w:r>
      <w:r w:rsidRPr="00696C19">
        <w:rPr>
          <w:rFonts w:ascii="Times New Roman" w:eastAsia="Calibri" w:hAnsi="Times New Roman" w:cs="Times New Roman"/>
          <w:sz w:val="24"/>
          <w:szCs w:val="24"/>
        </w:rPr>
        <w:t xml:space="preserve"> my favorite 95 Mart</w:t>
      </w:r>
      <w:r>
        <w:rPr>
          <w:rFonts w:ascii="Times New Roman" w:eastAsia="Calibri" w:hAnsi="Times New Roman" w:cs="Times New Roman"/>
          <w:sz w:val="24"/>
          <w:szCs w:val="24"/>
        </w:rPr>
        <w:t xml:space="preserve">in Luther quotes from my </w:t>
      </w:r>
      <w:bookmarkStart w:id="0" w:name="_GoBack"/>
      <w:bookmarkEnd w:id="0"/>
      <w:r>
        <w:rPr>
          <w:rFonts w:ascii="Times New Roman" w:eastAsia="Calibri" w:hAnsi="Times New Roman" w:cs="Times New Roman"/>
          <w:sz w:val="24"/>
          <w:szCs w:val="24"/>
        </w:rPr>
        <w:t xml:space="preserve">book: </w:t>
      </w:r>
      <w:hyperlink r:id="rId11" w:history="1">
        <w:r w:rsidRPr="00367E65">
          <w:rPr>
            <w:rStyle w:val="Hyperlink"/>
            <w:rFonts w:ascii="Times New Roman" w:eastAsia="Calibri" w:hAnsi="Times New Roman" w:cs="Times New Roman"/>
            <w:i/>
            <w:sz w:val="24"/>
            <w:szCs w:val="24"/>
          </w:rPr>
          <w:t>Counseling Under the Cross: How Martin Luther Applied the Gospel to Daily Life</w:t>
        </w:r>
      </w:hyperlink>
      <w:r>
        <w:rPr>
          <w:rFonts w:ascii="Times New Roman" w:eastAsia="Calibri" w:hAnsi="Times New Roman" w:cs="Times New Roman"/>
          <w:sz w:val="24"/>
          <w:szCs w:val="24"/>
        </w:rPr>
        <w:t xml:space="preserve">. </w:t>
      </w:r>
    </w:p>
    <w:p w:rsidR="00060FCD" w:rsidRDefault="00060FCD" w:rsidP="00060FCD">
      <w:pPr>
        <w:spacing w:after="0" w:line="240" w:lineRule="auto"/>
        <w:jc w:val="both"/>
        <w:rPr>
          <w:rFonts w:ascii="Times New Roman" w:eastAsia="Calibri" w:hAnsi="Times New Roman" w:cs="Times New Roman"/>
          <w:b/>
          <w:sz w:val="24"/>
          <w:szCs w:val="24"/>
        </w:rPr>
      </w:pPr>
    </w:p>
    <w:p w:rsidR="0087302A" w:rsidRPr="0076367A" w:rsidRDefault="0087302A" w:rsidP="00060FCD">
      <w:pPr>
        <w:spacing w:after="0" w:line="240" w:lineRule="auto"/>
        <w:jc w:val="both"/>
        <w:rPr>
          <w:rFonts w:ascii="Times New Roman" w:eastAsia="Calibri" w:hAnsi="Times New Roman" w:cs="Times New Roman"/>
          <w:sz w:val="24"/>
          <w:szCs w:val="24"/>
        </w:rPr>
      </w:pPr>
      <w:r w:rsidRPr="0076367A">
        <w:rPr>
          <w:rFonts w:ascii="Times New Roman" w:eastAsia="Calibri" w:hAnsi="Times New Roman" w:cs="Times New Roman"/>
          <w:sz w:val="24"/>
          <w:szCs w:val="24"/>
        </w:rPr>
        <w:t xml:space="preserve">Since 95 quotes would make for a very long blog, I’m dividing these quotes into several blog posts. Here’s post number </w:t>
      </w:r>
      <w:r>
        <w:rPr>
          <w:rFonts w:ascii="Times New Roman" w:eastAsia="Calibri" w:hAnsi="Times New Roman" w:cs="Times New Roman"/>
          <w:sz w:val="24"/>
          <w:szCs w:val="24"/>
        </w:rPr>
        <w:t>three</w:t>
      </w:r>
      <w:r w:rsidRPr="0076367A">
        <w:rPr>
          <w:rFonts w:ascii="Times New Roman" w:eastAsia="Calibri" w:hAnsi="Times New Roman" w:cs="Times New Roman"/>
          <w:sz w:val="24"/>
          <w:szCs w:val="24"/>
        </w:rPr>
        <w:t xml:space="preserve">…with quotes focused on </w:t>
      </w:r>
      <w:r>
        <w:rPr>
          <w:rFonts w:ascii="Times New Roman" w:eastAsia="Calibri" w:hAnsi="Times New Roman" w:cs="Times New Roman"/>
          <w:i/>
          <w:sz w:val="24"/>
          <w:szCs w:val="24"/>
        </w:rPr>
        <w:t>Looking at Life Through the Lens of the Cross</w:t>
      </w:r>
      <w:r>
        <w:rPr>
          <w:rFonts w:ascii="Times New Roman" w:eastAsia="Calibri" w:hAnsi="Times New Roman" w:cs="Times New Roman"/>
          <w:sz w:val="24"/>
          <w:szCs w:val="24"/>
        </w:rPr>
        <w:t>.</w:t>
      </w:r>
    </w:p>
    <w:p w:rsidR="0076367A" w:rsidRDefault="0076367A" w:rsidP="00060FCD">
      <w:pPr>
        <w:spacing w:after="0" w:line="240" w:lineRule="auto"/>
        <w:jc w:val="both"/>
        <w:rPr>
          <w:rFonts w:ascii="Times New Roman" w:eastAsia="Calibri" w:hAnsi="Times New Roman" w:cs="Times New Roman"/>
          <w:sz w:val="24"/>
          <w:szCs w:val="24"/>
        </w:rPr>
      </w:pPr>
    </w:p>
    <w:p w:rsidR="0087302A" w:rsidRPr="0076367A" w:rsidRDefault="0087302A" w:rsidP="00060FCD">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Understanding the Fundamental Scheme of Satan</w:t>
      </w:r>
    </w:p>
    <w:p w:rsidR="0076367A" w:rsidRPr="0076367A" w:rsidRDefault="0076367A" w:rsidP="00060FCD">
      <w:pPr>
        <w:tabs>
          <w:tab w:val="left" w:pos="720"/>
        </w:tabs>
        <w:spacing w:after="0" w:line="240" w:lineRule="auto"/>
        <w:jc w:val="both"/>
        <w:rPr>
          <w:rFonts w:ascii="Times New Roman" w:eastAsia="Times New Roman" w:hAnsi="Times New Roman" w:cs="Times New Roman"/>
          <w:b/>
          <w:color w:val="000000"/>
          <w:sz w:val="24"/>
          <w:szCs w:val="24"/>
        </w:rPr>
      </w:pPr>
    </w:p>
    <w:p w:rsidR="0087302A" w:rsidRDefault="0076367A" w:rsidP="00060FCD">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76367A">
        <w:rPr>
          <w:rFonts w:ascii="Times New Roman" w:eastAsia="Times New Roman" w:hAnsi="Times New Roman" w:cs="Times New Roman"/>
          <w:snapToGrid w:val="0"/>
          <w:spacing w:val="-3"/>
          <w:sz w:val="24"/>
          <w:szCs w:val="24"/>
        </w:rPr>
        <w:t xml:space="preserve">Luther found that </w:t>
      </w:r>
      <w:r>
        <w:rPr>
          <w:rFonts w:ascii="Times New Roman" w:eastAsia="Times New Roman" w:hAnsi="Times New Roman" w:cs="Times New Roman"/>
          <w:snapToGrid w:val="0"/>
          <w:spacing w:val="-3"/>
          <w:sz w:val="24"/>
          <w:szCs w:val="24"/>
        </w:rPr>
        <w:t xml:space="preserve">during times of suffering, </w:t>
      </w:r>
      <w:r w:rsidR="0087302A">
        <w:rPr>
          <w:rFonts w:ascii="Times New Roman" w:eastAsia="Times New Roman" w:hAnsi="Times New Roman" w:cs="Times New Roman"/>
          <w:snapToGrid w:val="0"/>
          <w:spacing w:val="-3"/>
          <w:sz w:val="24"/>
          <w:szCs w:val="24"/>
        </w:rPr>
        <w:t xml:space="preserve">Satan seeks to distort </w:t>
      </w:r>
      <w:r>
        <w:rPr>
          <w:rFonts w:ascii="Times New Roman" w:eastAsia="Times New Roman" w:hAnsi="Times New Roman" w:cs="Times New Roman"/>
          <w:snapToGrid w:val="0"/>
          <w:spacing w:val="-3"/>
          <w:sz w:val="24"/>
          <w:szCs w:val="24"/>
        </w:rPr>
        <w:t>our image of God</w:t>
      </w:r>
      <w:r w:rsidR="0087302A">
        <w:rPr>
          <w:rFonts w:ascii="Times New Roman" w:eastAsia="Times New Roman" w:hAnsi="Times New Roman" w:cs="Times New Roman"/>
          <w:snapToGrid w:val="0"/>
          <w:spacing w:val="-3"/>
          <w:sz w:val="24"/>
          <w:szCs w:val="24"/>
        </w:rPr>
        <w:t>.</w:t>
      </w:r>
      <w:r>
        <w:rPr>
          <w:rFonts w:ascii="Times New Roman" w:eastAsia="Times New Roman" w:hAnsi="Times New Roman" w:cs="Times New Roman"/>
          <w:snapToGrid w:val="0"/>
          <w:spacing w:val="-3"/>
          <w:sz w:val="24"/>
          <w:szCs w:val="24"/>
        </w:rPr>
        <w:t xml:space="preserve"> </w:t>
      </w:r>
      <w:r w:rsidR="0087302A">
        <w:rPr>
          <w:rFonts w:ascii="Times New Roman" w:eastAsia="Times New Roman" w:hAnsi="Times New Roman" w:cs="Times New Roman"/>
          <w:snapToGrid w:val="0"/>
          <w:spacing w:val="-3"/>
          <w:sz w:val="24"/>
          <w:szCs w:val="24"/>
        </w:rPr>
        <w:t xml:space="preserve">Luther teaches us that </w:t>
      </w:r>
      <w:r w:rsidR="0087302A" w:rsidRPr="0076367A">
        <w:rPr>
          <w:rFonts w:ascii="Times New Roman" w:eastAsia="Times New Roman" w:hAnsi="Times New Roman" w:cs="Times New Roman"/>
          <w:snapToGrid w:val="0"/>
          <w:spacing w:val="-3"/>
          <w:sz w:val="24"/>
          <w:szCs w:val="24"/>
        </w:rPr>
        <w:t xml:space="preserve">Satan’s fundamental strategy is to </w:t>
      </w:r>
      <w:r w:rsidR="0087302A" w:rsidRPr="0076367A">
        <w:rPr>
          <w:rFonts w:ascii="Times New Roman" w:eastAsia="Times New Roman" w:hAnsi="Times New Roman" w:cs="Times New Roman"/>
          <w:i/>
          <w:snapToGrid w:val="0"/>
          <w:spacing w:val="-3"/>
          <w:sz w:val="24"/>
          <w:szCs w:val="24"/>
        </w:rPr>
        <w:t>paint pictures of God shaking a wrathful, angry finger at Christians</w:t>
      </w:r>
      <w:r w:rsidR="0087302A">
        <w:rPr>
          <w:rFonts w:ascii="Times New Roman" w:eastAsia="Times New Roman" w:hAnsi="Times New Roman" w:cs="Times New Roman"/>
          <w:snapToGrid w:val="0"/>
          <w:spacing w:val="-3"/>
          <w:sz w:val="24"/>
          <w:szCs w:val="24"/>
        </w:rPr>
        <w:t>.</w:t>
      </w:r>
      <w:r w:rsidR="0087302A" w:rsidRPr="0076367A">
        <w:rPr>
          <w:rFonts w:ascii="Times New Roman" w:eastAsia="Times New Roman" w:hAnsi="Times New Roman" w:cs="Times New Roman"/>
          <w:snapToGrid w:val="0"/>
          <w:spacing w:val="-3"/>
          <w:sz w:val="24"/>
          <w:szCs w:val="24"/>
        </w:rPr>
        <w:t xml:space="preserve"> </w:t>
      </w:r>
    </w:p>
    <w:p w:rsidR="0087302A" w:rsidRDefault="0087302A" w:rsidP="00060FCD">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87302A" w:rsidRPr="00060FCD" w:rsidRDefault="0087302A" w:rsidP="00060FCD">
      <w:pPr>
        <w:pStyle w:val="ListParagraph"/>
        <w:widowControl w:val="0"/>
        <w:numPr>
          <w:ilvl w:val="0"/>
          <w:numId w:val="1"/>
        </w:numPr>
        <w:tabs>
          <w:tab w:val="left" w:pos="0"/>
        </w:tabs>
        <w:suppressAutoHyphens/>
        <w:spacing w:after="0" w:line="240" w:lineRule="auto"/>
        <w:jc w:val="both"/>
        <w:rPr>
          <w:rFonts w:ascii="Times New Roman" w:eastAsia="Times New Roman" w:hAnsi="Times New Roman" w:cs="Times New Roman"/>
          <w:snapToGrid w:val="0"/>
          <w:spacing w:val="-3"/>
          <w:sz w:val="24"/>
          <w:szCs w:val="24"/>
        </w:rPr>
      </w:pPr>
      <w:r w:rsidRPr="00060FCD">
        <w:rPr>
          <w:rFonts w:ascii="Times New Roman" w:eastAsia="Times New Roman" w:hAnsi="Times New Roman" w:cs="Times New Roman"/>
          <w:snapToGrid w:val="0"/>
          <w:spacing w:val="-3"/>
          <w:sz w:val="24"/>
          <w:szCs w:val="24"/>
        </w:rPr>
        <w:t xml:space="preserve">“By the temptation of faith is meant that the evil conscience drives out of a person his confidence in the pardoning grace of God, and </w:t>
      </w:r>
      <w:r w:rsidRPr="00060FCD">
        <w:rPr>
          <w:rFonts w:ascii="Times New Roman" w:eastAsia="Times New Roman" w:hAnsi="Times New Roman" w:cs="Times New Roman"/>
          <w:i/>
          <w:snapToGrid w:val="0"/>
          <w:spacing w:val="-3"/>
          <w:sz w:val="24"/>
          <w:szCs w:val="24"/>
        </w:rPr>
        <w:t>leads him to imagine that God is angry and wishes the death of the sinner</w:t>
      </w:r>
      <w:r w:rsidRPr="00060FCD">
        <w:rPr>
          <w:rFonts w:ascii="Times New Roman" w:eastAsia="Times New Roman" w:hAnsi="Times New Roman" w:cs="Times New Roman"/>
          <w:snapToGrid w:val="0"/>
          <w:spacing w:val="-3"/>
          <w:sz w:val="24"/>
          <w:szCs w:val="24"/>
        </w:rPr>
        <w:t xml:space="preserve">, or that, in other words, the conscience places Moses upon the judgment-seat, and casts down the Savior of sinners from the throne of grace. </w:t>
      </w:r>
      <w:r w:rsidRPr="00060FCD">
        <w:rPr>
          <w:rFonts w:ascii="Times New Roman" w:eastAsia="Times New Roman" w:hAnsi="Times New Roman" w:cs="Times New Roman"/>
          <w:i/>
          <w:snapToGrid w:val="0"/>
          <w:spacing w:val="-3"/>
          <w:sz w:val="24"/>
          <w:szCs w:val="24"/>
        </w:rPr>
        <w:t>This is the strongest, greatest and severest temptation of the devil</w:t>
      </w:r>
      <w:r w:rsidRPr="00060FCD">
        <w:rPr>
          <w:rFonts w:ascii="Times New Roman" w:eastAsia="Times New Roman" w:hAnsi="Times New Roman" w:cs="Times New Roman"/>
          <w:snapToGrid w:val="0"/>
          <w:spacing w:val="-3"/>
          <w:sz w:val="24"/>
          <w:szCs w:val="24"/>
        </w:rPr>
        <w:t>, that he says: ‘</w:t>
      </w:r>
      <w:r w:rsidRPr="00060FCD">
        <w:rPr>
          <w:rFonts w:ascii="Times New Roman" w:eastAsia="Times New Roman" w:hAnsi="Times New Roman" w:cs="Times New Roman"/>
          <w:i/>
          <w:snapToGrid w:val="0"/>
          <w:spacing w:val="-3"/>
          <w:sz w:val="24"/>
          <w:szCs w:val="24"/>
        </w:rPr>
        <w:t>God is the enemy of sinners, you are a sinner, therefore, God is your enemy</w:t>
      </w:r>
      <w:r w:rsidRPr="00060FCD">
        <w:rPr>
          <w:rFonts w:ascii="Times New Roman" w:eastAsia="Times New Roman" w:hAnsi="Times New Roman" w:cs="Times New Roman"/>
          <w:snapToGrid w:val="0"/>
          <w:spacing w:val="-3"/>
          <w:sz w:val="24"/>
          <w:szCs w:val="24"/>
        </w:rPr>
        <w:t>.’ This is the noose which Satan throws over the head of the poor child of man in order to strangle him.”</w:t>
      </w:r>
      <w:r w:rsidRPr="0076367A">
        <w:rPr>
          <w:snapToGrid w:val="0"/>
          <w:vertAlign w:val="superscript"/>
        </w:rPr>
        <w:endnoteReference w:id="1"/>
      </w:r>
    </w:p>
    <w:p w:rsidR="0087302A" w:rsidRDefault="0087302A" w:rsidP="00060FCD">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87302A" w:rsidRPr="00060FCD" w:rsidRDefault="0087302A" w:rsidP="00060FCD">
      <w:pPr>
        <w:pStyle w:val="ListParagraph"/>
        <w:widowControl w:val="0"/>
        <w:numPr>
          <w:ilvl w:val="0"/>
          <w:numId w:val="1"/>
        </w:numPr>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060FCD">
        <w:rPr>
          <w:rFonts w:ascii="Times New Roman" w:eastAsia="Times New Roman" w:hAnsi="Times New Roman" w:cs="Times New Roman"/>
          <w:snapToGrid w:val="0"/>
          <w:spacing w:val="-3"/>
          <w:sz w:val="24"/>
          <w:szCs w:val="24"/>
        </w:rPr>
        <w:t xml:space="preserve">“This one line of attack the devil pursues to the utmost against us, undertaking to break down our faith and confidence </w:t>
      </w:r>
      <w:r w:rsidRPr="00060FCD">
        <w:rPr>
          <w:rFonts w:ascii="Times New Roman" w:eastAsia="Times New Roman" w:hAnsi="Times New Roman" w:cs="Times New Roman"/>
          <w:i/>
          <w:snapToGrid w:val="0"/>
          <w:spacing w:val="-3"/>
          <w:sz w:val="24"/>
          <w:szCs w:val="24"/>
        </w:rPr>
        <w:t>by the thought that God is angry with us</w:t>
      </w:r>
      <w:r w:rsidRPr="00060FCD">
        <w:rPr>
          <w:rFonts w:ascii="Times New Roman" w:eastAsia="Times New Roman" w:hAnsi="Times New Roman" w:cs="Times New Roman"/>
          <w:snapToGrid w:val="0"/>
          <w:spacing w:val="-3"/>
          <w:sz w:val="24"/>
          <w:szCs w:val="24"/>
        </w:rPr>
        <w:t>.”</w:t>
      </w:r>
      <w:r w:rsidRPr="0076367A">
        <w:rPr>
          <w:snapToGrid w:val="0"/>
          <w:vertAlign w:val="superscript"/>
        </w:rPr>
        <w:endnoteReference w:id="2"/>
      </w:r>
      <w:r w:rsidRPr="00060FCD">
        <w:rPr>
          <w:rFonts w:ascii="Times New Roman" w:eastAsia="Times New Roman" w:hAnsi="Times New Roman" w:cs="Times New Roman"/>
          <w:snapToGrid w:val="0"/>
          <w:spacing w:val="-3"/>
          <w:sz w:val="24"/>
          <w:szCs w:val="24"/>
        </w:rPr>
        <w:t xml:space="preserve"> </w:t>
      </w:r>
    </w:p>
    <w:p w:rsidR="0087302A" w:rsidRDefault="0087302A" w:rsidP="00060FCD">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3A131F" w:rsidRPr="0076367A" w:rsidRDefault="003A131F" w:rsidP="00060FCD">
      <w:pPr>
        <w:widowControl w:val="0"/>
        <w:tabs>
          <w:tab w:val="left" w:pos="720"/>
        </w:tabs>
        <w:suppressAutoHyphen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Interpreting God Through Circumstances or Through the Cross?</w:t>
      </w:r>
    </w:p>
    <w:p w:rsidR="003A131F" w:rsidRDefault="003A131F" w:rsidP="00060FCD">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87302A" w:rsidRDefault="0087302A" w:rsidP="00060FCD">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Pr>
          <w:rFonts w:ascii="Times New Roman" w:eastAsia="Times New Roman" w:hAnsi="Times New Roman" w:cs="Times New Roman"/>
          <w:snapToGrid w:val="0"/>
          <w:spacing w:val="-3"/>
          <w:sz w:val="24"/>
          <w:szCs w:val="24"/>
        </w:rPr>
        <w:t xml:space="preserve">Satan tempts us to interpret God through the grid of our circumstances. Luther encourages us to </w:t>
      </w:r>
      <w:r w:rsidRPr="0087302A">
        <w:rPr>
          <w:rFonts w:ascii="Times New Roman" w:eastAsia="Times New Roman" w:hAnsi="Times New Roman" w:cs="Times New Roman"/>
          <w:i/>
          <w:snapToGrid w:val="0"/>
          <w:spacing w:val="-3"/>
          <w:sz w:val="24"/>
          <w:szCs w:val="24"/>
        </w:rPr>
        <w:t>interpret our circumstances through the grid of the cross</w:t>
      </w:r>
      <w:r>
        <w:rPr>
          <w:rFonts w:ascii="Times New Roman" w:eastAsia="Times New Roman" w:hAnsi="Times New Roman" w:cs="Times New Roman"/>
          <w:snapToGrid w:val="0"/>
          <w:spacing w:val="-3"/>
          <w:sz w:val="24"/>
          <w:szCs w:val="24"/>
        </w:rPr>
        <w:t xml:space="preserve">. </w:t>
      </w:r>
    </w:p>
    <w:p w:rsidR="0087302A" w:rsidRDefault="0087302A" w:rsidP="00060FCD">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3A131F" w:rsidRDefault="0087302A" w:rsidP="00060FCD">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76367A">
        <w:rPr>
          <w:rFonts w:ascii="Times New Roman" w:eastAsia="Times New Roman" w:hAnsi="Times New Roman" w:cs="Times New Roman"/>
          <w:snapToGrid w:val="0"/>
          <w:spacing w:val="-3"/>
          <w:sz w:val="24"/>
          <w:szCs w:val="24"/>
        </w:rPr>
        <w:t xml:space="preserve">In a table talk from 1533, Luther </w:t>
      </w:r>
      <w:r>
        <w:rPr>
          <w:rFonts w:ascii="Times New Roman" w:eastAsia="Times New Roman" w:hAnsi="Times New Roman" w:cs="Times New Roman"/>
          <w:snapToGrid w:val="0"/>
          <w:spacing w:val="-3"/>
          <w:sz w:val="24"/>
          <w:szCs w:val="24"/>
        </w:rPr>
        <w:t>explained</w:t>
      </w:r>
      <w:r w:rsidRPr="0076367A">
        <w:rPr>
          <w:rFonts w:ascii="Times New Roman" w:eastAsia="Times New Roman" w:hAnsi="Times New Roman" w:cs="Times New Roman"/>
          <w:snapToGrid w:val="0"/>
          <w:spacing w:val="-3"/>
          <w:sz w:val="24"/>
          <w:szCs w:val="24"/>
        </w:rPr>
        <w:t xml:space="preserve"> that according to reason alone</w:t>
      </w:r>
      <w:r w:rsidR="003A131F">
        <w:rPr>
          <w:rFonts w:ascii="Times New Roman" w:eastAsia="Times New Roman" w:hAnsi="Times New Roman" w:cs="Times New Roman"/>
          <w:snapToGrid w:val="0"/>
          <w:spacing w:val="-3"/>
          <w:sz w:val="24"/>
          <w:szCs w:val="24"/>
        </w:rPr>
        <w:t>:</w:t>
      </w:r>
    </w:p>
    <w:p w:rsidR="003A131F" w:rsidRDefault="003A131F" w:rsidP="00060FCD">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3A131F" w:rsidRPr="00060FCD" w:rsidRDefault="0087302A" w:rsidP="00060FCD">
      <w:pPr>
        <w:pStyle w:val="ListParagraph"/>
        <w:widowControl w:val="0"/>
        <w:numPr>
          <w:ilvl w:val="0"/>
          <w:numId w:val="1"/>
        </w:numPr>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060FCD">
        <w:rPr>
          <w:rFonts w:ascii="Times New Roman" w:eastAsia="Times New Roman" w:hAnsi="Times New Roman" w:cs="Times New Roman"/>
          <w:snapToGrid w:val="0"/>
          <w:spacing w:val="-3"/>
          <w:sz w:val="24"/>
          <w:szCs w:val="24"/>
        </w:rPr>
        <w:t>“Our God is always in the wrong, no matter what he does.”</w:t>
      </w:r>
      <w:r w:rsidRPr="0076367A">
        <w:rPr>
          <w:snapToGrid w:val="0"/>
          <w:vertAlign w:val="superscript"/>
        </w:rPr>
        <w:endnoteReference w:id="3"/>
      </w:r>
      <w:r w:rsidRPr="00060FCD">
        <w:rPr>
          <w:rFonts w:ascii="Times New Roman" w:eastAsia="Times New Roman" w:hAnsi="Times New Roman" w:cs="Times New Roman"/>
          <w:snapToGrid w:val="0"/>
          <w:spacing w:val="-3"/>
          <w:sz w:val="24"/>
          <w:szCs w:val="24"/>
        </w:rPr>
        <w:t xml:space="preserve"> </w:t>
      </w:r>
    </w:p>
    <w:p w:rsidR="003A131F" w:rsidRDefault="003A131F" w:rsidP="00060FCD">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87302A" w:rsidRDefault="0087302A" w:rsidP="00060FCD">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76367A">
        <w:rPr>
          <w:rFonts w:ascii="Times New Roman" w:eastAsia="Times New Roman" w:hAnsi="Times New Roman" w:cs="Times New Roman"/>
          <w:snapToGrid w:val="0"/>
          <w:spacing w:val="-3"/>
          <w:sz w:val="24"/>
          <w:szCs w:val="24"/>
        </w:rPr>
        <w:t xml:space="preserve">When we think about God and see what happens in this world, </w:t>
      </w:r>
      <w:r w:rsidRPr="0076367A">
        <w:rPr>
          <w:rFonts w:ascii="Times New Roman" w:eastAsia="Times New Roman" w:hAnsi="Times New Roman" w:cs="Times New Roman"/>
          <w:i/>
          <w:snapToGrid w:val="0"/>
          <w:spacing w:val="-3"/>
          <w:sz w:val="24"/>
          <w:szCs w:val="24"/>
        </w:rPr>
        <w:t>without faith</w:t>
      </w:r>
      <w:r w:rsidRPr="0076367A">
        <w:rPr>
          <w:rFonts w:ascii="Times New Roman" w:eastAsia="Times New Roman" w:hAnsi="Times New Roman" w:cs="Times New Roman"/>
          <w:snapToGrid w:val="0"/>
          <w:spacing w:val="-3"/>
          <w:sz w:val="24"/>
          <w:szCs w:val="24"/>
        </w:rPr>
        <w:t xml:space="preserve">, we conclude that either God is very weak and cannot stop suffering, or he is very wicked and delights in suffering. </w:t>
      </w:r>
    </w:p>
    <w:p w:rsidR="00E07265" w:rsidRDefault="00E07265" w:rsidP="00060FCD">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E07265" w:rsidRPr="00060FCD" w:rsidRDefault="00E07265" w:rsidP="00060FCD">
      <w:pPr>
        <w:pStyle w:val="ListParagraph"/>
        <w:widowControl w:val="0"/>
        <w:numPr>
          <w:ilvl w:val="0"/>
          <w:numId w:val="1"/>
        </w:numPr>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060FCD">
        <w:rPr>
          <w:rFonts w:ascii="Times New Roman" w:eastAsia="Times New Roman" w:hAnsi="Times New Roman" w:cs="Times New Roman"/>
          <w:snapToGrid w:val="0"/>
          <w:spacing w:val="-3"/>
          <w:sz w:val="24"/>
          <w:szCs w:val="24"/>
        </w:rPr>
        <w:lastRenderedPageBreak/>
        <w:t xml:space="preserve">“Let it be granted that God </w:t>
      </w:r>
      <w:r w:rsidRPr="00060FCD">
        <w:rPr>
          <w:rFonts w:ascii="Times New Roman" w:eastAsia="Times New Roman" w:hAnsi="Times New Roman" w:cs="Times New Roman"/>
          <w:i/>
          <w:snapToGrid w:val="0"/>
          <w:spacing w:val="-3"/>
          <w:sz w:val="24"/>
          <w:szCs w:val="24"/>
        </w:rPr>
        <w:t xml:space="preserve">appears </w:t>
      </w:r>
      <w:r w:rsidRPr="00060FCD">
        <w:rPr>
          <w:rFonts w:ascii="Times New Roman" w:eastAsia="Times New Roman" w:hAnsi="Times New Roman" w:cs="Times New Roman"/>
          <w:snapToGrid w:val="0"/>
          <w:spacing w:val="-3"/>
          <w:sz w:val="24"/>
          <w:szCs w:val="24"/>
        </w:rPr>
        <w:t>to be angry when we are vexed and tempted; yet, if we repent and believe, we shall come to see that beneath the wrath of God lie hidden grace and goodness, just as his strength and power lie concealed beneath our weakness.”</w:t>
      </w:r>
      <w:r w:rsidRPr="0076367A">
        <w:rPr>
          <w:snapToGrid w:val="0"/>
          <w:vertAlign w:val="superscript"/>
        </w:rPr>
        <w:endnoteReference w:id="4"/>
      </w:r>
      <w:r w:rsidRPr="00060FCD">
        <w:rPr>
          <w:rFonts w:ascii="Times New Roman" w:eastAsia="Times New Roman" w:hAnsi="Times New Roman" w:cs="Times New Roman"/>
          <w:snapToGrid w:val="0"/>
          <w:spacing w:val="-3"/>
          <w:sz w:val="24"/>
          <w:szCs w:val="24"/>
        </w:rPr>
        <w:t xml:space="preserve"> </w:t>
      </w:r>
    </w:p>
    <w:p w:rsidR="0087302A" w:rsidRPr="0076367A" w:rsidRDefault="0087302A" w:rsidP="00060FCD">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3A131F" w:rsidRDefault="0087302A" w:rsidP="00060FCD">
      <w:pPr>
        <w:widowControl w:val="0"/>
        <w:tabs>
          <w:tab w:val="left" w:pos="0"/>
        </w:tabs>
        <w:suppressAutoHyphens/>
        <w:spacing w:after="0" w:line="240" w:lineRule="auto"/>
        <w:jc w:val="both"/>
        <w:rPr>
          <w:rFonts w:ascii="Times New Roman" w:eastAsia="Times New Roman" w:hAnsi="Times New Roman" w:cs="Times New Roman"/>
          <w:snapToGrid w:val="0"/>
          <w:spacing w:val="-3"/>
          <w:sz w:val="24"/>
          <w:szCs w:val="24"/>
        </w:rPr>
      </w:pPr>
      <w:r w:rsidRPr="0076367A">
        <w:rPr>
          <w:rFonts w:ascii="Times New Roman" w:eastAsia="Times New Roman" w:hAnsi="Times New Roman" w:cs="Times New Roman"/>
          <w:snapToGrid w:val="0"/>
          <w:spacing w:val="-3"/>
          <w:sz w:val="24"/>
          <w:szCs w:val="24"/>
        </w:rPr>
        <w:t xml:space="preserve">What is the believer to do when confronted with the devil’s lie? The heart of Luther’s healing counsel involved turning people back to the heart of God—revealed in Christ: </w:t>
      </w:r>
    </w:p>
    <w:p w:rsidR="003A131F" w:rsidRDefault="003A131F" w:rsidP="00060FCD">
      <w:pPr>
        <w:widowControl w:val="0"/>
        <w:tabs>
          <w:tab w:val="left" w:pos="0"/>
        </w:tabs>
        <w:suppressAutoHyphens/>
        <w:spacing w:after="0" w:line="240" w:lineRule="auto"/>
        <w:jc w:val="both"/>
        <w:rPr>
          <w:rFonts w:ascii="Times New Roman" w:eastAsia="Times New Roman" w:hAnsi="Times New Roman" w:cs="Times New Roman"/>
          <w:snapToGrid w:val="0"/>
          <w:spacing w:val="-3"/>
          <w:sz w:val="24"/>
          <w:szCs w:val="24"/>
        </w:rPr>
      </w:pPr>
    </w:p>
    <w:p w:rsidR="0087302A" w:rsidRPr="00060FCD" w:rsidRDefault="0087302A" w:rsidP="00060FCD">
      <w:pPr>
        <w:pStyle w:val="ListParagraph"/>
        <w:widowControl w:val="0"/>
        <w:numPr>
          <w:ilvl w:val="0"/>
          <w:numId w:val="1"/>
        </w:numPr>
        <w:tabs>
          <w:tab w:val="left" w:pos="0"/>
        </w:tabs>
        <w:suppressAutoHyphens/>
        <w:spacing w:after="0" w:line="240" w:lineRule="auto"/>
        <w:jc w:val="both"/>
        <w:rPr>
          <w:rFonts w:ascii="Times New Roman" w:eastAsia="Times New Roman" w:hAnsi="Times New Roman" w:cs="Times New Roman"/>
          <w:snapToGrid w:val="0"/>
          <w:spacing w:val="-3"/>
          <w:sz w:val="24"/>
          <w:szCs w:val="24"/>
        </w:rPr>
      </w:pPr>
      <w:r w:rsidRPr="00060FCD">
        <w:rPr>
          <w:rFonts w:ascii="Times New Roman" w:eastAsia="Times New Roman" w:hAnsi="Times New Roman" w:cs="Times New Roman"/>
          <w:snapToGrid w:val="0"/>
          <w:spacing w:val="-3"/>
          <w:sz w:val="24"/>
          <w:szCs w:val="24"/>
        </w:rPr>
        <w:t xml:space="preserve">“I know nothing of any other Christ than he whom the Father gave and who died for me and for my sins, and </w:t>
      </w:r>
      <w:r w:rsidRPr="00060FCD">
        <w:rPr>
          <w:rFonts w:ascii="Times New Roman" w:eastAsia="Times New Roman" w:hAnsi="Times New Roman" w:cs="Times New Roman"/>
          <w:i/>
          <w:snapToGrid w:val="0"/>
          <w:spacing w:val="-3"/>
          <w:sz w:val="24"/>
          <w:szCs w:val="24"/>
        </w:rPr>
        <w:t>I know that he is not angry with me, but is kind and gracious to me; for he would not otherwise have had the heart to die for me and for my benefit</w:t>
      </w:r>
      <w:r w:rsidRPr="00060FCD">
        <w:rPr>
          <w:rFonts w:ascii="Times New Roman" w:eastAsia="Times New Roman" w:hAnsi="Times New Roman" w:cs="Times New Roman"/>
          <w:snapToGrid w:val="0"/>
          <w:spacing w:val="-3"/>
          <w:sz w:val="24"/>
          <w:szCs w:val="24"/>
        </w:rPr>
        <w:t>.”</w:t>
      </w:r>
      <w:r w:rsidRPr="0076367A">
        <w:rPr>
          <w:snapToGrid w:val="0"/>
          <w:vertAlign w:val="superscript"/>
        </w:rPr>
        <w:endnoteReference w:id="5"/>
      </w:r>
    </w:p>
    <w:p w:rsidR="0087302A" w:rsidRPr="0076367A" w:rsidRDefault="0087302A" w:rsidP="00060FCD">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3A131F" w:rsidRDefault="0087302A" w:rsidP="00060FCD">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76367A">
        <w:rPr>
          <w:rFonts w:ascii="Times New Roman" w:eastAsia="Times New Roman" w:hAnsi="Times New Roman" w:cs="Times New Roman"/>
          <w:snapToGrid w:val="0"/>
          <w:spacing w:val="-3"/>
          <w:sz w:val="24"/>
          <w:szCs w:val="24"/>
        </w:rPr>
        <w:t xml:space="preserve">Luther is very specific in teaching how to counter Satan’s deception about God’s relationship to the Christian: </w:t>
      </w:r>
    </w:p>
    <w:p w:rsidR="003A131F" w:rsidRDefault="003A131F" w:rsidP="00060FCD">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87302A" w:rsidRPr="00060FCD" w:rsidRDefault="0087302A" w:rsidP="00060FCD">
      <w:pPr>
        <w:pStyle w:val="ListParagraph"/>
        <w:widowControl w:val="0"/>
        <w:numPr>
          <w:ilvl w:val="0"/>
          <w:numId w:val="1"/>
        </w:numPr>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060FCD">
        <w:rPr>
          <w:rFonts w:ascii="Times New Roman" w:eastAsia="Times New Roman" w:hAnsi="Times New Roman" w:cs="Times New Roman"/>
          <w:snapToGrid w:val="0"/>
          <w:spacing w:val="-3"/>
          <w:sz w:val="24"/>
          <w:szCs w:val="24"/>
        </w:rPr>
        <w:t xml:space="preserve">“For the spirit and heart of man is not able to endure the thought of the wrath of God, as the devil represents and urges it. Therefore, whatever thoughts the devil awakens within us in temptation we should put away from us and cast out of our minds, so that </w:t>
      </w:r>
      <w:r w:rsidRPr="00060FCD">
        <w:rPr>
          <w:rFonts w:ascii="Times New Roman" w:eastAsia="Times New Roman" w:hAnsi="Times New Roman" w:cs="Times New Roman"/>
          <w:i/>
          <w:snapToGrid w:val="0"/>
          <w:spacing w:val="-3"/>
          <w:sz w:val="24"/>
          <w:szCs w:val="24"/>
        </w:rPr>
        <w:t>we can see and hear nothing else than the kind, comforting word of the promise of Christ, and of the gracious will of the heavenly Father, who has given his own Son for us</w:t>
      </w:r>
      <w:r w:rsidRPr="00060FCD">
        <w:rPr>
          <w:rFonts w:ascii="Times New Roman" w:eastAsia="Times New Roman" w:hAnsi="Times New Roman" w:cs="Times New Roman"/>
          <w:snapToGrid w:val="0"/>
          <w:spacing w:val="-3"/>
          <w:sz w:val="24"/>
          <w:szCs w:val="24"/>
        </w:rPr>
        <w:t xml:space="preserve">, as Christ, our dear Lord, declares in John iii. 16: ‘God so loved the world that he gave his only begotten Son, that whosoever believeth on him should not perish, but have everlasting life.’ Everything else, now, which the devil may suggest to us beyond this, that </w:t>
      </w:r>
      <w:r w:rsidRPr="00060FCD">
        <w:rPr>
          <w:rFonts w:ascii="Times New Roman" w:eastAsia="Times New Roman" w:hAnsi="Times New Roman" w:cs="Times New Roman"/>
          <w:i/>
          <w:snapToGrid w:val="0"/>
          <w:spacing w:val="-3"/>
          <w:sz w:val="24"/>
          <w:szCs w:val="24"/>
        </w:rPr>
        <w:t>God the Father is reconciled to us, and graciously inclined to us, and merciful and powerful for the sake of his dear Son</w:t>
      </w:r>
      <w:r w:rsidRPr="00060FCD">
        <w:rPr>
          <w:rFonts w:ascii="Times New Roman" w:eastAsia="Times New Roman" w:hAnsi="Times New Roman" w:cs="Times New Roman"/>
          <w:snapToGrid w:val="0"/>
          <w:spacing w:val="-3"/>
          <w:sz w:val="24"/>
          <w:szCs w:val="24"/>
        </w:rPr>
        <w:t>, we should cast out of our minds as wandering and unprofitable thoughts.</w:t>
      </w:r>
      <w:r w:rsidR="004B55B2" w:rsidRPr="00060FCD">
        <w:rPr>
          <w:rFonts w:ascii="Times New Roman" w:eastAsia="Times New Roman" w:hAnsi="Times New Roman" w:cs="Times New Roman"/>
          <w:snapToGrid w:val="0"/>
          <w:spacing w:val="-3"/>
          <w:sz w:val="24"/>
          <w:szCs w:val="24"/>
        </w:rPr>
        <w:t>”</w:t>
      </w:r>
      <w:r w:rsidRPr="0076367A">
        <w:rPr>
          <w:snapToGrid w:val="0"/>
          <w:vertAlign w:val="superscript"/>
        </w:rPr>
        <w:endnoteReference w:id="6"/>
      </w:r>
    </w:p>
    <w:p w:rsidR="0087302A" w:rsidRDefault="0087302A" w:rsidP="00060FCD">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76367A" w:rsidRPr="0076367A" w:rsidRDefault="0087302A" w:rsidP="00060FCD">
      <w:pPr>
        <w:widowControl w:val="0"/>
        <w:tabs>
          <w:tab w:val="left" w:pos="720"/>
        </w:tabs>
        <w:suppressAutoHyphens/>
        <w:spacing w:after="0" w:line="240" w:lineRule="auto"/>
        <w:jc w:val="both"/>
        <w:rPr>
          <w:rFonts w:ascii="Times New Roman" w:eastAsia="Times New Roman" w:hAnsi="Times New Roman" w:cs="Times New Roman"/>
          <w:b/>
          <w:snapToGrid w:val="0"/>
          <w:spacing w:val="-3"/>
          <w:sz w:val="24"/>
          <w:szCs w:val="24"/>
        </w:rPr>
      </w:pPr>
      <w:r>
        <w:rPr>
          <w:rFonts w:ascii="Times New Roman" w:eastAsia="Times New Roman" w:hAnsi="Times New Roman" w:cs="Times New Roman"/>
          <w:b/>
          <w:snapToGrid w:val="0"/>
          <w:spacing w:val="-3"/>
          <w:sz w:val="24"/>
          <w:szCs w:val="24"/>
        </w:rPr>
        <w:t>The Love of God and the Cross of Christ</w:t>
      </w:r>
    </w:p>
    <w:p w:rsidR="0076367A" w:rsidRDefault="0076367A" w:rsidP="00060FCD">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76367A" w:rsidRDefault="0076367A" w:rsidP="00060FCD">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76367A">
        <w:rPr>
          <w:rFonts w:ascii="Times New Roman" w:eastAsia="Times New Roman" w:hAnsi="Times New Roman" w:cs="Times New Roman"/>
          <w:snapToGrid w:val="0"/>
          <w:spacing w:val="-3"/>
          <w:sz w:val="24"/>
          <w:szCs w:val="24"/>
        </w:rPr>
        <w:t xml:space="preserve">In his commentary on Genesis, Luther </w:t>
      </w:r>
      <w:r>
        <w:rPr>
          <w:rFonts w:ascii="Times New Roman" w:eastAsia="Times New Roman" w:hAnsi="Times New Roman" w:cs="Times New Roman"/>
          <w:snapToGrid w:val="0"/>
          <w:spacing w:val="-3"/>
          <w:sz w:val="24"/>
          <w:szCs w:val="24"/>
        </w:rPr>
        <w:t>describes how</w:t>
      </w:r>
      <w:r w:rsidRPr="0076367A">
        <w:rPr>
          <w:rFonts w:ascii="Times New Roman" w:eastAsia="Times New Roman" w:hAnsi="Times New Roman" w:cs="Times New Roman"/>
          <w:snapToGrid w:val="0"/>
          <w:spacing w:val="-3"/>
          <w:sz w:val="24"/>
          <w:szCs w:val="24"/>
        </w:rPr>
        <w:t xml:space="preserve"> biblical reasoning</w:t>
      </w:r>
      <w:r>
        <w:rPr>
          <w:rFonts w:ascii="Times New Roman" w:eastAsia="Times New Roman" w:hAnsi="Times New Roman" w:cs="Times New Roman"/>
          <w:snapToGrid w:val="0"/>
          <w:spacing w:val="-3"/>
          <w:sz w:val="24"/>
          <w:szCs w:val="24"/>
        </w:rPr>
        <w:t xml:space="preserve"> is always faith-based reasoning</w:t>
      </w:r>
      <w:r w:rsidRPr="0076367A">
        <w:rPr>
          <w:rFonts w:ascii="Times New Roman" w:eastAsia="Times New Roman" w:hAnsi="Times New Roman" w:cs="Times New Roman"/>
          <w:snapToGrid w:val="0"/>
          <w:spacing w:val="-3"/>
          <w:sz w:val="24"/>
          <w:szCs w:val="24"/>
        </w:rPr>
        <w:t xml:space="preserve">: </w:t>
      </w:r>
    </w:p>
    <w:p w:rsidR="0076367A" w:rsidRDefault="0076367A" w:rsidP="00060FCD">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76367A" w:rsidRPr="00060FCD" w:rsidRDefault="0076367A" w:rsidP="00060FCD">
      <w:pPr>
        <w:pStyle w:val="ListParagraph"/>
        <w:widowControl w:val="0"/>
        <w:numPr>
          <w:ilvl w:val="0"/>
          <w:numId w:val="1"/>
        </w:numPr>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060FCD">
        <w:rPr>
          <w:rFonts w:ascii="Times New Roman" w:eastAsia="Times New Roman" w:hAnsi="Times New Roman" w:cs="Times New Roman"/>
          <w:snapToGrid w:val="0"/>
          <w:spacing w:val="-3"/>
          <w:sz w:val="24"/>
          <w:szCs w:val="24"/>
        </w:rPr>
        <w:t xml:space="preserve">“True faith draws forth the following conclusion: God is God for me because He speaks to me. </w:t>
      </w:r>
      <w:r w:rsidRPr="00060FCD">
        <w:rPr>
          <w:rFonts w:ascii="Times New Roman" w:eastAsia="Times New Roman" w:hAnsi="Times New Roman" w:cs="Times New Roman"/>
          <w:i/>
          <w:snapToGrid w:val="0"/>
          <w:spacing w:val="-3"/>
          <w:sz w:val="24"/>
          <w:szCs w:val="24"/>
        </w:rPr>
        <w:t>He forgives my sins. He is not angry with me</w:t>
      </w:r>
      <w:r w:rsidRPr="00060FCD">
        <w:rPr>
          <w:rFonts w:ascii="Times New Roman" w:eastAsia="Times New Roman" w:hAnsi="Times New Roman" w:cs="Times New Roman"/>
          <w:snapToGrid w:val="0"/>
          <w:spacing w:val="-3"/>
          <w:sz w:val="24"/>
          <w:szCs w:val="24"/>
        </w:rPr>
        <w:t xml:space="preserve">, just as He promises: ‘I am the Lord your God.’ Now search your heart, and ask whether you believe that </w:t>
      </w:r>
      <w:r w:rsidRPr="00060FCD">
        <w:rPr>
          <w:rFonts w:ascii="Times New Roman" w:eastAsia="Times New Roman" w:hAnsi="Times New Roman" w:cs="Times New Roman"/>
          <w:i/>
          <w:snapToGrid w:val="0"/>
          <w:spacing w:val="-3"/>
          <w:sz w:val="24"/>
          <w:szCs w:val="24"/>
        </w:rPr>
        <w:t>God is your God, Father, Savior, and Deliverer, who wants to rescue you</w:t>
      </w:r>
      <w:r w:rsidRPr="00060FCD">
        <w:rPr>
          <w:rFonts w:ascii="Times New Roman" w:eastAsia="Times New Roman" w:hAnsi="Times New Roman" w:cs="Times New Roman"/>
          <w:snapToGrid w:val="0"/>
          <w:spacing w:val="-3"/>
          <w:sz w:val="24"/>
          <w:szCs w:val="24"/>
        </w:rPr>
        <w:t>.”</w:t>
      </w:r>
      <w:r w:rsidRPr="0076367A">
        <w:rPr>
          <w:snapToGrid w:val="0"/>
          <w:vertAlign w:val="superscript"/>
        </w:rPr>
        <w:endnoteReference w:id="7"/>
      </w:r>
      <w:r w:rsidRPr="00060FCD">
        <w:rPr>
          <w:rFonts w:ascii="Times New Roman" w:eastAsia="Times New Roman" w:hAnsi="Times New Roman" w:cs="Times New Roman"/>
          <w:snapToGrid w:val="0"/>
          <w:spacing w:val="-3"/>
          <w:sz w:val="24"/>
          <w:szCs w:val="24"/>
        </w:rPr>
        <w:t xml:space="preserve">  </w:t>
      </w:r>
    </w:p>
    <w:p w:rsidR="0076367A" w:rsidRPr="0076367A" w:rsidRDefault="0076367A" w:rsidP="00060FCD">
      <w:pPr>
        <w:widowControl w:val="0"/>
        <w:tabs>
          <w:tab w:val="left" w:pos="720"/>
        </w:tabs>
        <w:suppressAutoHyphens/>
        <w:spacing w:after="0" w:line="240" w:lineRule="auto"/>
        <w:jc w:val="both"/>
        <w:rPr>
          <w:rFonts w:ascii="Times New Roman" w:eastAsia="Times New Roman" w:hAnsi="Times New Roman" w:cs="Times New Roman"/>
          <w:b/>
          <w:snapToGrid w:val="0"/>
          <w:spacing w:val="-3"/>
          <w:sz w:val="24"/>
          <w:szCs w:val="24"/>
        </w:rPr>
      </w:pPr>
    </w:p>
    <w:p w:rsidR="007F3B44" w:rsidRDefault="0087302A" w:rsidP="00060FCD">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Pr>
          <w:rFonts w:ascii="Times New Roman" w:eastAsia="Times New Roman" w:hAnsi="Times New Roman" w:cs="Times New Roman"/>
          <w:snapToGrid w:val="0"/>
          <w:spacing w:val="-3"/>
          <w:sz w:val="24"/>
          <w:szCs w:val="24"/>
        </w:rPr>
        <w:t xml:space="preserve">To combat the lies of Satan about the character of God, </w:t>
      </w:r>
      <w:r w:rsidR="0076367A" w:rsidRPr="0076367A">
        <w:rPr>
          <w:rFonts w:ascii="Times New Roman" w:eastAsia="Times New Roman" w:hAnsi="Times New Roman" w:cs="Times New Roman"/>
          <w:snapToGrid w:val="0"/>
          <w:spacing w:val="-3"/>
          <w:sz w:val="24"/>
          <w:szCs w:val="24"/>
        </w:rPr>
        <w:t xml:space="preserve">Luther constantly reminded people of God’s fatherly love and friendship. </w:t>
      </w:r>
    </w:p>
    <w:p w:rsidR="007F3B44" w:rsidRDefault="007F3B44" w:rsidP="00060FCD">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76367A" w:rsidRPr="00060FCD" w:rsidRDefault="0076367A" w:rsidP="00060FCD">
      <w:pPr>
        <w:pStyle w:val="ListParagraph"/>
        <w:widowControl w:val="0"/>
        <w:numPr>
          <w:ilvl w:val="0"/>
          <w:numId w:val="1"/>
        </w:numPr>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060FCD">
        <w:rPr>
          <w:rFonts w:ascii="Times New Roman" w:eastAsia="Times New Roman" w:hAnsi="Times New Roman" w:cs="Times New Roman"/>
          <w:snapToGrid w:val="0"/>
          <w:spacing w:val="-3"/>
          <w:sz w:val="24"/>
          <w:szCs w:val="24"/>
        </w:rPr>
        <w:t xml:space="preserve">This was his counsel and consolation to his father when he lay ill and near death: “Herewith I commend you to Him who </w:t>
      </w:r>
      <w:r w:rsidRPr="00060FCD">
        <w:rPr>
          <w:rFonts w:ascii="Times New Roman" w:eastAsia="Times New Roman" w:hAnsi="Times New Roman" w:cs="Times New Roman"/>
          <w:i/>
          <w:snapToGrid w:val="0"/>
          <w:spacing w:val="-3"/>
          <w:sz w:val="24"/>
          <w:szCs w:val="24"/>
        </w:rPr>
        <w:t>loves you more than you love yourself</w:t>
      </w:r>
      <w:r w:rsidRPr="00060FCD">
        <w:rPr>
          <w:rFonts w:ascii="Times New Roman" w:eastAsia="Times New Roman" w:hAnsi="Times New Roman" w:cs="Times New Roman"/>
          <w:snapToGrid w:val="0"/>
          <w:spacing w:val="-3"/>
          <w:sz w:val="24"/>
          <w:szCs w:val="24"/>
        </w:rPr>
        <w:t>.”</w:t>
      </w:r>
      <w:r w:rsidRPr="0076367A">
        <w:rPr>
          <w:snapToGrid w:val="0"/>
          <w:vertAlign w:val="superscript"/>
        </w:rPr>
        <w:endnoteReference w:id="8"/>
      </w:r>
      <w:r w:rsidRPr="00060FCD">
        <w:rPr>
          <w:rFonts w:ascii="Times New Roman" w:eastAsia="Times New Roman" w:hAnsi="Times New Roman" w:cs="Times New Roman"/>
          <w:snapToGrid w:val="0"/>
          <w:spacing w:val="-3"/>
          <w:sz w:val="24"/>
          <w:szCs w:val="24"/>
        </w:rPr>
        <w:t xml:space="preserve"> In a letter of pastoral counsel to the Elector John, Luther wrote</w:t>
      </w:r>
      <w:r w:rsidR="003A131F" w:rsidRPr="00060FCD">
        <w:rPr>
          <w:rFonts w:ascii="Times New Roman" w:eastAsia="Times New Roman" w:hAnsi="Times New Roman" w:cs="Times New Roman"/>
          <w:snapToGrid w:val="0"/>
          <w:spacing w:val="-3"/>
          <w:sz w:val="24"/>
          <w:szCs w:val="24"/>
        </w:rPr>
        <w:t>:</w:t>
      </w:r>
      <w:r w:rsidR="007F3B44" w:rsidRPr="00060FCD">
        <w:rPr>
          <w:rFonts w:ascii="Times New Roman" w:eastAsia="Times New Roman" w:hAnsi="Times New Roman" w:cs="Times New Roman"/>
          <w:snapToGrid w:val="0"/>
          <w:spacing w:val="-3"/>
          <w:sz w:val="24"/>
          <w:szCs w:val="24"/>
        </w:rPr>
        <w:t xml:space="preserve"> </w:t>
      </w:r>
      <w:r w:rsidRPr="00060FCD">
        <w:rPr>
          <w:rFonts w:ascii="Times New Roman" w:eastAsia="Times New Roman" w:hAnsi="Times New Roman" w:cs="Times New Roman"/>
          <w:snapToGrid w:val="0"/>
          <w:spacing w:val="-3"/>
          <w:sz w:val="24"/>
          <w:szCs w:val="24"/>
        </w:rPr>
        <w:t>“</w:t>
      </w:r>
      <w:r w:rsidRPr="00060FCD">
        <w:rPr>
          <w:rFonts w:ascii="Times New Roman" w:eastAsia="Times New Roman" w:hAnsi="Times New Roman" w:cs="Times New Roman"/>
          <w:i/>
          <w:snapToGrid w:val="0"/>
          <w:spacing w:val="-3"/>
          <w:sz w:val="24"/>
          <w:szCs w:val="24"/>
        </w:rPr>
        <w:t>God’s friendship is a bigger comfort than that of the whole world</w:t>
      </w:r>
      <w:r w:rsidRPr="00060FCD">
        <w:rPr>
          <w:rFonts w:ascii="Times New Roman" w:eastAsia="Times New Roman" w:hAnsi="Times New Roman" w:cs="Times New Roman"/>
          <w:snapToGrid w:val="0"/>
          <w:spacing w:val="-3"/>
          <w:sz w:val="24"/>
          <w:szCs w:val="24"/>
        </w:rPr>
        <w:t>.”</w:t>
      </w:r>
      <w:r w:rsidRPr="0076367A">
        <w:rPr>
          <w:snapToGrid w:val="0"/>
          <w:vertAlign w:val="superscript"/>
        </w:rPr>
        <w:endnoteReference w:id="9"/>
      </w:r>
      <w:r w:rsidRPr="00060FCD">
        <w:rPr>
          <w:rFonts w:ascii="Times New Roman" w:eastAsia="Times New Roman" w:hAnsi="Times New Roman" w:cs="Times New Roman"/>
          <w:snapToGrid w:val="0"/>
          <w:spacing w:val="-3"/>
          <w:sz w:val="24"/>
          <w:szCs w:val="24"/>
        </w:rPr>
        <w:t xml:space="preserve"> </w:t>
      </w:r>
    </w:p>
    <w:p w:rsidR="0076367A" w:rsidRPr="0076367A" w:rsidRDefault="0076367A" w:rsidP="00060FCD">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87302A" w:rsidRDefault="0076367A" w:rsidP="00060FCD">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76367A">
        <w:rPr>
          <w:rFonts w:ascii="Times New Roman" w:eastAsia="Times New Roman" w:hAnsi="Times New Roman" w:cs="Times New Roman"/>
          <w:snapToGrid w:val="0"/>
          <w:spacing w:val="-3"/>
          <w:sz w:val="24"/>
          <w:szCs w:val="24"/>
        </w:rPr>
        <w:t xml:space="preserve">Luther directly connected Christ as a suffering Savior to God as a loving Father: </w:t>
      </w:r>
    </w:p>
    <w:p w:rsidR="0087302A" w:rsidRDefault="0087302A" w:rsidP="00060FCD">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76367A" w:rsidRPr="00060FCD" w:rsidRDefault="0076367A" w:rsidP="00060FCD">
      <w:pPr>
        <w:pStyle w:val="ListParagraph"/>
        <w:widowControl w:val="0"/>
        <w:numPr>
          <w:ilvl w:val="0"/>
          <w:numId w:val="1"/>
        </w:numPr>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060FCD">
        <w:rPr>
          <w:rFonts w:ascii="Times New Roman" w:eastAsia="Times New Roman" w:hAnsi="Times New Roman" w:cs="Times New Roman"/>
          <w:snapToGrid w:val="0"/>
          <w:spacing w:val="-3"/>
          <w:sz w:val="24"/>
          <w:szCs w:val="24"/>
        </w:rPr>
        <w:t xml:space="preserve">“The flesh cries out against the belief that God is good, but that </w:t>
      </w:r>
      <w:r w:rsidRPr="00060FCD">
        <w:rPr>
          <w:rFonts w:ascii="Times New Roman" w:eastAsia="Times New Roman" w:hAnsi="Times New Roman" w:cs="Times New Roman"/>
          <w:i/>
          <w:snapToGrid w:val="0"/>
          <w:spacing w:val="-3"/>
          <w:sz w:val="24"/>
          <w:szCs w:val="24"/>
        </w:rPr>
        <w:t xml:space="preserve">the suffering Savior brings </w:t>
      </w:r>
      <w:r w:rsidRPr="00060FCD">
        <w:rPr>
          <w:rFonts w:ascii="Times New Roman" w:eastAsia="Times New Roman" w:hAnsi="Times New Roman" w:cs="Times New Roman"/>
          <w:i/>
          <w:snapToGrid w:val="0"/>
          <w:spacing w:val="-3"/>
          <w:sz w:val="24"/>
          <w:szCs w:val="24"/>
        </w:rPr>
        <w:lastRenderedPageBreak/>
        <w:t>consolation that this is indeed true</w:t>
      </w:r>
      <w:r w:rsidRPr="00060FCD">
        <w:rPr>
          <w:rFonts w:ascii="Times New Roman" w:eastAsia="Times New Roman" w:hAnsi="Times New Roman" w:cs="Times New Roman"/>
          <w:snapToGrid w:val="0"/>
          <w:spacing w:val="-3"/>
          <w:sz w:val="24"/>
          <w:szCs w:val="24"/>
        </w:rPr>
        <w:t>.”</w:t>
      </w:r>
      <w:r w:rsidRPr="0076367A">
        <w:rPr>
          <w:snapToGrid w:val="0"/>
          <w:vertAlign w:val="superscript"/>
        </w:rPr>
        <w:endnoteReference w:id="10"/>
      </w:r>
      <w:r w:rsidRPr="00060FCD">
        <w:rPr>
          <w:rFonts w:ascii="Times New Roman" w:eastAsia="Times New Roman" w:hAnsi="Times New Roman" w:cs="Times New Roman"/>
          <w:snapToGrid w:val="0"/>
          <w:spacing w:val="-3"/>
          <w:sz w:val="24"/>
          <w:szCs w:val="24"/>
        </w:rPr>
        <w:t xml:space="preserve"> Through Christ people can grasp with assurance that God is Father and cry out, “</w:t>
      </w:r>
      <w:r w:rsidRPr="00060FCD">
        <w:rPr>
          <w:rFonts w:ascii="Times New Roman" w:eastAsia="Times New Roman" w:hAnsi="Times New Roman" w:cs="Times New Roman"/>
          <w:i/>
          <w:snapToGrid w:val="0"/>
          <w:spacing w:val="-3"/>
          <w:sz w:val="24"/>
          <w:szCs w:val="24"/>
        </w:rPr>
        <w:t>Abba, dear Father</w:t>
      </w:r>
      <w:r w:rsidRPr="00060FCD">
        <w:rPr>
          <w:rFonts w:ascii="Times New Roman" w:eastAsia="Times New Roman" w:hAnsi="Times New Roman" w:cs="Times New Roman"/>
          <w:snapToGrid w:val="0"/>
          <w:spacing w:val="-3"/>
          <w:sz w:val="24"/>
          <w:szCs w:val="24"/>
        </w:rPr>
        <w:t>.”</w:t>
      </w:r>
      <w:r w:rsidRPr="0076367A">
        <w:rPr>
          <w:snapToGrid w:val="0"/>
          <w:vertAlign w:val="superscript"/>
        </w:rPr>
        <w:endnoteReference w:id="11"/>
      </w:r>
      <w:r w:rsidRPr="00060FCD">
        <w:rPr>
          <w:rFonts w:ascii="Times New Roman" w:eastAsia="Times New Roman" w:hAnsi="Times New Roman" w:cs="Times New Roman"/>
          <w:snapToGrid w:val="0"/>
          <w:spacing w:val="-3"/>
          <w:sz w:val="24"/>
          <w:szCs w:val="24"/>
        </w:rPr>
        <w:t xml:space="preserve"> </w:t>
      </w:r>
    </w:p>
    <w:p w:rsidR="0076367A" w:rsidRPr="0076367A" w:rsidRDefault="0076367A" w:rsidP="00060FCD">
      <w:pPr>
        <w:widowControl w:val="0"/>
        <w:tabs>
          <w:tab w:val="left" w:pos="720"/>
        </w:tabs>
        <w:suppressAutoHyphens/>
        <w:spacing w:after="0" w:line="240" w:lineRule="auto"/>
        <w:jc w:val="both"/>
        <w:rPr>
          <w:rFonts w:ascii="Times New Roman" w:eastAsia="Times New Roman" w:hAnsi="Times New Roman" w:cs="Times New Roman"/>
          <w:b/>
          <w:snapToGrid w:val="0"/>
          <w:spacing w:val="-3"/>
          <w:sz w:val="24"/>
          <w:szCs w:val="24"/>
        </w:rPr>
      </w:pPr>
    </w:p>
    <w:p w:rsidR="003A131F" w:rsidRDefault="003A131F" w:rsidP="00060FCD">
      <w:pPr>
        <w:widowControl w:val="0"/>
        <w:tabs>
          <w:tab w:val="left" w:pos="720"/>
        </w:tabs>
        <w:suppressAutoHyphens/>
        <w:spacing w:after="0" w:line="240" w:lineRule="auto"/>
        <w:jc w:val="both"/>
        <w:rPr>
          <w:rFonts w:ascii="Times New Roman" w:eastAsia="Times New Roman" w:hAnsi="Times New Roman" w:cs="Times New Roman"/>
          <w:b/>
          <w:snapToGrid w:val="0"/>
          <w:spacing w:val="-3"/>
          <w:sz w:val="24"/>
          <w:szCs w:val="24"/>
        </w:rPr>
      </w:pPr>
      <w:r>
        <w:rPr>
          <w:rFonts w:ascii="Times New Roman" w:eastAsia="Times New Roman" w:hAnsi="Times New Roman" w:cs="Times New Roman"/>
          <w:b/>
          <w:snapToGrid w:val="0"/>
          <w:spacing w:val="-3"/>
          <w:sz w:val="24"/>
          <w:szCs w:val="24"/>
        </w:rPr>
        <w:t>God’s Gracious Reason for Allowing Suffering</w:t>
      </w:r>
    </w:p>
    <w:p w:rsidR="003A131F" w:rsidRDefault="003A131F" w:rsidP="00060FCD">
      <w:pPr>
        <w:widowControl w:val="0"/>
        <w:tabs>
          <w:tab w:val="left" w:pos="720"/>
        </w:tabs>
        <w:suppressAutoHyphens/>
        <w:spacing w:after="0" w:line="240" w:lineRule="auto"/>
        <w:jc w:val="both"/>
        <w:rPr>
          <w:rFonts w:ascii="Times New Roman" w:eastAsia="Times New Roman" w:hAnsi="Times New Roman" w:cs="Times New Roman"/>
          <w:b/>
          <w:snapToGrid w:val="0"/>
          <w:spacing w:val="-3"/>
          <w:sz w:val="24"/>
          <w:szCs w:val="24"/>
        </w:rPr>
      </w:pPr>
    </w:p>
    <w:p w:rsidR="003A131F" w:rsidRDefault="003A131F" w:rsidP="00060FCD">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Pr>
          <w:rFonts w:ascii="Times New Roman" w:eastAsia="Times New Roman" w:hAnsi="Times New Roman" w:cs="Times New Roman"/>
          <w:snapToGrid w:val="0"/>
          <w:spacing w:val="-3"/>
          <w:sz w:val="24"/>
          <w:szCs w:val="24"/>
        </w:rPr>
        <w:t>Like the lamenting Psalmists, our souls still cry out seeking an answer to why a good God would allow evil and suffering. Luther empathized with this line of questioning, and addressed it directly with biblical wisdom.</w:t>
      </w:r>
    </w:p>
    <w:p w:rsidR="003A131F" w:rsidRPr="003A131F" w:rsidRDefault="003A131F" w:rsidP="00060FCD">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3A131F" w:rsidRDefault="0076367A" w:rsidP="00060FCD">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76367A">
        <w:rPr>
          <w:rFonts w:ascii="Times New Roman" w:eastAsia="Times New Roman" w:hAnsi="Times New Roman" w:cs="Times New Roman"/>
          <w:snapToGrid w:val="0"/>
          <w:spacing w:val="-3"/>
          <w:sz w:val="24"/>
          <w:szCs w:val="24"/>
        </w:rPr>
        <w:t xml:space="preserve">Writing to the Elector John of Saxony, who was deathly ill, Luther clearly conveyed how God uses tribulations, suffering, and pain to draw us nearer to him and make us more like him: </w:t>
      </w:r>
    </w:p>
    <w:p w:rsidR="003A131F" w:rsidRDefault="003A131F" w:rsidP="00060FCD">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3A131F" w:rsidRPr="00060FCD" w:rsidRDefault="0076367A" w:rsidP="00060FCD">
      <w:pPr>
        <w:pStyle w:val="ListParagraph"/>
        <w:widowControl w:val="0"/>
        <w:numPr>
          <w:ilvl w:val="0"/>
          <w:numId w:val="1"/>
        </w:numPr>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060FCD">
        <w:rPr>
          <w:rFonts w:ascii="Times New Roman" w:eastAsia="Times New Roman" w:hAnsi="Times New Roman" w:cs="Times New Roman"/>
          <w:snapToGrid w:val="0"/>
          <w:spacing w:val="-3"/>
          <w:sz w:val="24"/>
          <w:szCs w:val="24"/>
        </w:rPr>
        <w:t>“</w:t>
      </w:r>
      <w:r w:rsidR="003A131F" w:rsidRPr="00060FCD">
        <w:rPr>
          <w:rFonts w:ascii="Times New Roman" w:eastAsia="Times New Roman" w:hAnsi="Times New Roman" w:cs="Times New Roman"/>
          <w:i/>
          <w:snapToGrid w:val="0"/>
          <w:spacing w:val="-3"/>
          <w:sz w:val="24"/>
          <w:szCs w:val="24"/>
        </w:rPr>
        <w:t>Suffering</w:t>
      </w:r>
      <w:r w:rsidRPr="00060FCD">
        <w:rPr>
          <w:rFonts w:ascii="Times New Roman" w:eastAsia="Times New Roman" w:hAnsi="Times New Roman" w:cs="Times New Roman"/>
          <w:i/>
          <w:snapToGrid w:val="0"/>
          <w:spacing w:val="-3"/>
          <w:sz w:val="24"/>
          <w:szCs w:val="24"/>
        </w:rPr>
        <w:t xml:space="preserve"> is the school in which God chastens us and teaches us to trust in him</w:t>
      </w:r>
      <w:r w:rsidRPr="00060FCD">
        <w:rPr>
          <w:rFonts w:ascii="Times New Roman" w:eastAsia="Times New Roman" w:hAnsi="Times New Roman" w:cs="Times New Roman"/>
          <w:snapToGrid w:val="0"/>
          <w:spacing w:val="-3"/>
          <w:sz w:val="24"/>
          <w:szCs w:val="24"/>
        </w:rPr>
        <w:t xml:space="preserve"> so that our faith may not always stay in our ears and hover on our lips but may have its true dwelling place in the depths of our hearts. Your grace is now in this school.”</w:t>
      </w:r>
      <w:r w:rsidRPr="0076367A">
        <w:rPr>
          <w:snapToGrid w:val="0"/>
          <w:vertAlign w:val="superscript"/>
        </w:rPr>
        <w:endnoteReference w:id="12"/>
      </w:r>
      <w:r w:rsidRPr="00060FCD">
        <w:rPr>
          <w:rFonts w:ascii="Times New Roman" w:eastAsia="Times New Roman" w:hAnsi="Times New Roman" w:cs="Times New Roman"/>
          <w:snapToGrid w:val="0"/>
          <w:spacing w:val="-3"/>
          <w:sz w:val="24"/>
          <w:szCs w:val="24"/>
        </w:rPr>
        <w:t xml:space="preserve"> </w:t>
      </w:r>
    </w:p>
    <w:p w:rsidR="003A131F" w:rsidRDefault="003A131F" w:rsidP="00060FCD">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76367A" w:rsidRPr="0076367A" w:rsidRDefault="0076367A" w:rsidP="00060FCD">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76367A">
        <w:rPr>
          <w:rFonts w:ascii="Times New Roman" w:eastAsia="Times New Roman" w:hAnsi="Times New Roman" w:cs="Times New Roman"/>
          <w:snapToGrid w:val="0"/>
          <w:spacing w:val="-3"/>
          <w:sz w:val="24"/>
          <w:szCs w:val="24"/>
        </w:rPr>
        <w:t>When evil intrudes into the usual rhythms of life, God brings us to a full stop and moves us to the verge of defenselessness—fertile ground for the growth of faith.</w:t>
      </w:r>
    </w:p>
    <w:p w:rsidR="0076367A" w:rsidRPr="0076367A" w:rsidRDefault="0076367A" w:rsidP="00060FCD">
      <w:pPr>
        <w:widowControl w:val="0"/>
        <w:tabs>
          <w:tab w:val="left" w:pos="720"/>
        </w:tabs>
        <w:suppressAutoHyphens/>
        <w:spacing w:after="0" w:line="240" w:lineRule="auto"/>
        <w:jc w:val="both"/>
        <w:rPr>
          <w:rFonts w:ascii="Times New Roman" w:eastAsia="Times New Roman" w:hAnsi="Times New Roman" w:cs="Times New Roman"/>
          <w:b/>
          <w:snapToGrid w:val="0"/>
          <w:spacing w:val="-3"/>
          <w:sz w:val="24"/>
          <w:szCs w:val="24"/>
        </w:rPr>
      </w:pPr>
    </w:p>
    <w:p w:rsidR="0076367A" w:rsidRPr="00060FCD" w:rsidRDefault="0076367A" w:rsidP="00060FCD">
      <w:pPr>
        <w:pStyle w:val="ListParagraph"/>
        <w:widowControl w:val="0"/>
        <w:numPr>
          <w:ilvl w:val="0"/>
          <w:numId w:val="1"/>
        </w:numPr>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060FCD">
        <w:rPr>
          <w:rFonts w:ascii="Times New Roman" w:eastAsia="Times New Roman" w:hAnsi="Times New Roman" w:cs="Times New Roman"/>
          <w:snapToGrid w:val="0"/>
          <w:spacing w:val="-3"/>
          <w:sz w:val="24"/>
          <w:szCs w:val="24"/>
        </w:rPr>
        <w:t xml:space="preserve">“The </w:t>
      </w:r>
      <w:r w:rsidRPr="00060FCD">
        <w:rPr>
          <w:rFonts w:ascii="Times New Roman" w:eastAsia="Times New Roman" w:hAnsi="Times New Roman" w:cs="Times New Roman"/>
          <w:i/>
          <w:snapToGrid w:val="0"/>
          <w:spacing w:val="-3"/>
          <w:sz w:val="24"/>
          <w:szCs w:val="24"/>
        </w:rPr>
        <w:t>most dangerous trial of all is when there is no trial</w:t>
      </w:r>
      <w:r w:rsidRPr="00060FCD">
        <w:rPr>
          <w:rFonts w:ascii="Times New Roman" w:eastAsia="Times New Roman" w:hAnsi="Times New Roman" w:cs="Times New Roman"/>
          <w:snapToGrid w:val="0"/>
          <w:spacing w:val="-3"/>
          <w:sz w:val="24"/>
          <w:szCs w:val="24"/>
        </w:rPr>
        <w:t xml:space="preserve">, when everything is all right and running smoothly. </w:t>
      </w:r>
      <w:r w:rsidRPr="00060FCD">
        <w:rPr>
          <w:rFonts w:ascii="Times New Roman" w:eastAsia="Times New Roman" w:hAnsi="Times New Roman" w:cs="Times New Roman"/>
          <w:i/>
          <w:snapToGrid w:val="0"/>
          <w:spacing w:val="-3"/>
          <w:sz w:val="24"/>
          <w:szCs w:val="24"/>
        </w:rPr>
        <w:t>That is when a man tends to forget God, to become too independent</w:t>
      </w:r>
      <w:r w:rsidRPr="00060FCD">
        <w:rPr>
          <w:rFonts w:ascii="Times New Roman" w:eastAsia="Times New Roman" w:hAnsi="Times New Roman" w:cs="Times New Roman"/>
          <w:snapToGrid w:val="0"/>
          <w:spacing w:val="-3"/>
          <w:sz w:val="24"/>
          <w:szCs w:val="24"/>
        </w:rPr>
        <w:t xml:space="preserve"> and put his time of prosperity to a wrong use. In fact, at this time he has more need to call upon God’s name than in adversity.”</w:t>
      </w:r>
      <w:r w:rsidRPr="0076367A">
        <w:rPr>
          <w:snapToGrid w:val="0"/>
          <w:vertAlign w:val="superscript"/>
        </w:rPr>
        <w:endnoteReference w:id="13"/>
      </w:r>
    </w:p>
    <w:p w:rsidR="0076367A" w:rsidRPr="0076367A" w:rsidRDefault="0076367A" w:rsidP="00060FCD">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E07265" w:rsidRPr="00060FCD" w:rsidRDefault="0076367A" w:rsidP="00060FCD">
      <w:pPr>
        <w:pStyle w:val="ListParagraph"/>
        <w:widowControl w:val="0"/>
        <w:numPr>
          <w:ilvl w:val="0"/>
          <w:numId w:val="1"/>
        </w:numPr>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060FCD">
        <w:rPr>
          <w:rFonts w:ascii="Times New Roman" w:eastAsia="Times New Roman" w:hAnsi="Times New Roman" w:cs="Times New Roman"/>
          <w:snapToGrid w:val="0"/>
          <w:spacing w:val="-3"/>
          <w:sz w:val="24"/>
          <w:szCs w:val="24"/>
        </w:rPr>
        <w:t xml:space="preserve">“Therefore, we should willingly endure the hand of God in this and in all suffering. Do not be worried; indeed </w:t>
      </w:r>
      <w:r w:rsidRPr="00060FCD">
        <w:rPr>
          <w:rFonts w:ascii="Times New Roman" w:eastAsia="Times New Roman" w:hAnsi="Times New Roman" w:cs="Times New Roman"/>
          <w:i/>
          <w:snapToGrid w:val="0"/>
          <w:spacing w:val="-3"/>
          <w:sz w:val="24"/>
          <w:szCs w:val="24"/>
        </w:rPr>
        <w:t>such a trial is the very best sign revealing God’s grace and love for man</w:t>
      </w:r>
      <w:r w:rsidRPr="00060FCD">
        <w:rPr>
          <w:rFonts w:ascii="Times New Roman" w:eastAsia="Times New Roman" w:hAnsi="Times New Roman" w:cs="Times New Roman"/>
          <w:snapToGrid w:val="0"/>
          <w:spacing w:val="-3"/>
          <w:sz w:val="24"/>
          <w:szCs w:val="24"/>
        </w:rPr>
        <w:t>.”</w:t>
      </w:r>
      <w:r w:rsidRPr="0076367A">
        <w:rPr>
          <w:snapToGrid w:val="0"/>
          <w:vertAlign w:val="superscript"/>
        </w:rPr>
        <w:endnoteReference w:id="14"/>
      </w:r>
      <w:r w:rsidR="00E07265" w:rsidRPr="00060FCD">
        <w:rPr>
          <w:rFonts w:ascii="Times New Roman" w:eastAsia="Times New Roman" w:hAnsi="Times New Roman" w:cs="Times New Roman"/>
          <w:snapToGrid w:val="0"/>
          <w:spacing w:val="-3"/>
          <w:sz w:val="24"/>
          <w:szCs w:val="24"/>
        </w:rPr>
        <w:t xml:space="preserve"> </w:t>
      </w:r>
    </w:p>
    <w:p w:rsidR="00E07265" w:rsidRDefault="00E07265" w:rsidP="00060FCD">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7F3B44" w:rsidRDefault="007F3B44" w:rsidP="00060FCD">
      <w:pPr>
        <w:widowControl w:val="0"/>
        <w:tabs>
          <w:tab w:val="left" w:pos="720"/>
        </w:tabs>
        <w:suppressAutoHyphens/>
        <w:spacing w:after="0" w:line="240" w:lineRule="auto"/>
        <w:jc w:val="both"/>
        <w:rPr>
          <w:rFonts w:ascii="Times New Roman" w:eastAsia="Times New Roman" w:hAnsi="Times New Roman" w:cs="Times New Roman"/>
          <w:b/>
          <w:snapToGrid w:val="0"/>
          <w:spacing w:val="-3"/>
          <w:sz w:val="24"/>
          <w:szCs w:val="24"/>
        </w:rPr>
      </w:pPr>
      <w:r>
        <w:rPr>
          <w:rFonts w:ascii="Times New Roman" w:eastAsia="Times New Roman" w:hAnsi="Times New Roman" w:cs="Times New Roman"/>
          <w:b/>
          <w:snapToGrid w:val="0"/>
          <w:spacing w:val="-3"/>
          <w:sz w:val="24"/>
          <w:szCs w:val="24"/>
        </w:rPr>
        <w:t>With Christ in the School of Suffering</w:t>
      </w:r>
    </w:p>
    <w:p w:rsidR="007F3B44" w:rsidRDefault="007F3B44" w:rsidP="00060FCD">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3A131F" w:rsidRDefault="0076367A" w:rsidP="00060FCD">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76367A">
        <w:rPr>
          <w:rFonts w:ascii="Times New Roman" w:eastAsia="Times New Roman" w:hAnsi="Times New Roman" w:cs="Times New Roman"/>
          <w:snapToGrid w:val="0"/>
          <w:spacing w:val="-3"/>
          <w:sz w:val="24"/>
          <w:szCs w:val="24"/>
        </w:rPr>
        <w:t xml:space="preserve">Luther wrote to the </w:t>
      </w:r>
      <w:r w:rsidR="007F3E95" w:rsidRPr="0076367A">
        <w:rPr>
          <w:rFonts w:ascii="Times New Roman" w:eastAsia="Times New Roman" w:hAnsi="Times New Roman" w:cs="Times New Roman"/>
          <w:snapToGrid w:val="0"/>
          <w:spacing w:val="-3"/>
          <w:sz w:val="24"/>
          <w:szCs w:val="24"/>
        </w:rPr>
        <w:t>Magdeburg</w:t>
      </w:r>
      <w:r w:rsidRPr="0076367A">
        <w:rPr>
          <w:rFonts w:ascii="Times New Roman" w:eastAsia="Times New Roman" w:hAnsi="Times New Roman" w:cs="Times New Roman"/>
          <w:snapToGrid w:val="0"/>
          <w:spacing w:val="-3"/>
          <w:sz w:val="24"/>
          <w:szCs w:val="24"/>
        </w:rPr>
        <w:t xml:space="preserve"> chancellor, Laurentius Zo</w:t>
      </w:r>
      <w:r w:rsidR="003A131F">
        <w:rPr>
          <w:rFonts w:ascii="Times New Roman" w:eastAsia="Times New Roman" w:hAnsi="Times New Roman" w:cs="Times New Roman"/>
          <w:snapToGrid w:val="0"/>
          <w:spacing w:val="-3"/>
          <w:sz w:val="24"/>
          <w:szCs w:val="24"/>
        </w:rPr>
        <w:t xml:space="preserve">ch, after Zoch’s wife had died, explaining the mysterious, but gracious work of God. </w:t>
      </w:r>
    </w:p>
    <w:p w:rsidR="003A131F" w:rsidRDefault="003A131F" w:rsidP="00060FCD">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76367A" w:rsidRPr="00060FCD" w:rsidRDefault="0076367A" w:rsidP="00060FCD">
      <w:pPr>
        <w:pStyle w:val="ListParagraph"/>
        <w:widowControl w:val="0"/>
        <w:numPr>
          <w:ilvl w:val="0"/>
          <w:numId w:val="1"/>
        </w:numPr>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060FCD">
        <w:rPr>
          <w:rFonts w:ascii="Times New Roman" w:eastAsia="Times New Roman" w:hAnsi="Times New Roman" w:cs="Times New Roman"/>
          <w:snapToGrid w:val="0"/>
          <w:spacing w:val="-3"/>
          <w:sz w:val="24"/>
          <w:szCs w:val="24"/>
        </w:rPr>
        <w:t xml:space="preserve">“Therefore, </w:t>
      </w:r>
      <w:r w:rsidR="009C27A9" w:rsidRPr="00060FCD">
        <w:rPr>
          <w:rFonts w:ascii="Times New Roman" w:eastAsia="Times New Roman" w:hAnsi="Times New Roman" w:cs="Times New Roman"/>
          <w:snapToGrid w:val="0"/>
          <w:spacing w:val="-3"/>
          <w:sz w:val="24"/>
          <w:szCs w:val="24"/>
        </w:rPr>
        <w:t>God</w:t>
      </w:r>
      <w:r w:rsidRPr="00060FCD">
        <w:rPr>
          <w:rFonts w:ascii="Times New Roman" w:eastAsia="Times New Roman" w:hAnsi="Times New Roman" w:cs="Times New Roman"/>
          <w:snapToGrid w:val="0"/>
          <w:spacing w:val="-3"/>
          <w:sz w:val="24"/>
          <w:szCs w:val="24"/>
        </w:rPr>
        <w:t xml:space="preserve"> often withdraws from us the comfort of visible things, </w:t>
      </w:r>
      <w:r w:rsidRPr="00060FCD">
        <w:rPr>
          <w:rFonts w:ascii="Times New Roman" w:eastAsia="Times New Roman" w:hAnsi="Times New Roman" w:cs="Times New Roman"/>
          <w:i/>
          <w:snapToGrid w:val="0"/>
          <w:spacing w:val="-3"/>
          <w:sz w:val="24"/>
          <w:szCs w:val="24"/>
        </w:rPr>
        <w:t xml:space="preserve">in order that the comfort of the </w:t>
      </w:r>
      <w:r w:rsidR="003A131F" w:rsidRPr="00060FCD">
        <w:rPr>
          <w:rFonts w:ascii="Times New Roman" w:eastAsia="Times New Roman" w:hAnsi="Times New Roman" w:cs="Times New Roman"/>
          <w:i/>
          <w:snapToGrid w:val="0"/>
          <w:spacing w:val="-3"/>
          <w:sz w:val="24"/>
          <w:szCs w:val="24"/>
        </w:rPr>
        <w:t>S</w:t>
      </w:r>
      <w:r w:rsidRPr="00060FCD">
        <w:rPr>
          <w:rFonts w:ascii="Times New Roman" w:eastAsia="Times New Roman" w:hAnsi="Times New Roman" w:cs="Times New Roman"/>
          <w:i/>
          <w:snapToGrid w:val="0"/>
          <w:spacing w:val="-3"/>
          <w:sz w:val="24"/>
          <w:szCs w:val="24"/>
        </w:rPr>
        <w:t>criptures may find room and opportunity within us</w:t>
      </w:r>
      <w:r w:rsidRPr="00060FCD">
        <w:rPr>
          <w:rFonts w:ascii="Times New Roman" w:eastAsia="Times New Roman" w:hAnsi="Times New Roman" w:cs="Times New Roman"/>
          <w:snapToGrid w:val="0"/>
          <w:spacing w:val="-3"/>
          <w:sz w:val="24"/>
          <w:szCs w:val="24"/>
        </w:rPr>
        <w:t>, and not remain standing uselessly in the bare letter without exercise.”</w:t>
      </w:r>
      <w:r w:rsidRPr="0076367A">
        <w:rPr>
          <w:snapToGrid w:val="0"/>
          <w:vertAlign w:val="superscript"/>
        </w:rPr>
        <w:endnoteReference w:id="15"/>
      </w:r>
      <w:r w:rsidRPr="00060FCD">
        <w:rPr>
          <w:rFonts w:ascii="Times New Roman" w:eastAsia="Times New Roman" w:hAnsi="Times New Roman" w:cs="Times New Roman"/>
          <w:snapToGrid w:val="0"/>
          <w:spacing w:val="-3"/>
          <w:sz w:val="24"/>
          <w:szCs w:val="24"/>
        </w:rPr>
        <w:t xml:space="preserve"> </w:t>
      </w:r>
    </w:p>
    <w:p w:rsidR="0076367A" w:rsidRPr="0076367A" w:rsidRDefault="0076367A" w:rsidP="00060FCD">
      <w:pPr>
        <w:widowControl w:val="0"/>
        <w:tabs>
          <w:tab w:val="left" w:pos="720"/>
        </w:tabs>
        <w:suppressAutoHyphens/>
        <w:spacing w:after="0" w:line="240" w:lineRule="auto"/>
        <w:jc w:val="both"/>
        <w:rPr>
          <w:rFonts w:ascii="Times New Roman" w:eastAsia="Times New Roman" w:hAnsi="Times New Roman" w:cs="Times New Roman"/>
          <w:b/>
          <w:snapToGrid w:val="0"/>
          <w:spacing w:val="-3"/>
          <w:sz w:val="24"/>
          <w:szCs w:val="24"/>
        </w:rPr>
      </w:pPr>
    </w:p>
    <w:p w:rsidR="003A131F" w:rsidRDefault="0076367A" w:rsidP="00060FCD">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76367A">
        <w:rPr>
          <w:rFonts w:ascii="Times New Roman" w:eastAsia="Times New Roman" w:hAnsi="Times New Roman" w:cs="Times New Roman"/>
          <w:snapToGrid w:val="0"/>
          <w:spacing w:val="-3"/>
          <w:sz w:val="24"/>
          <w:szCs w:val="24"/>
        </w:rPr>
        <w:t>Luther recognized how difficult and painful it was to wait patiently on God when our flesh is crying out for fixed feelings and changed circumstances. Yet, this painful process teaches us dependent trust</w:t>
      </w:r>
      <w:r w:rsidR="003A131F">
        <w:rPr>
          <w:rFonts w:ascii="Times New Roman" w:eastAsia="Times New Roman" w:hAnsi="Times New Roman" w:cs="Times New Roman"/>
          <w:snapToGrid w:val="0"/>
          <w:spacing w:val="-3"/>
          <w:sz w:val="24"/>
          <w:szCs w:val="24"/>
        </w:rPr>
        <w:t>:</w:t>
      </w:r>
    </w:p>
    <w:p w:rsidR="003A131F" w:rsidRDefault="003A131F" w:rsidP="00060FCD">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76367A" w:rsidRPr="00060FCD" w:rsidRDefault="0076367A" w:rsidP="00060FCD">
      <w:pPr>
        <w:pStyle w:val="ListParagraph"/>
        <w:widowControl w:val="0"/>
        <w:numPr>
          <w:ilvl w:val="0"/>
          <w:numId w:val="1"/>
        </w:numPr>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060FCD">
        <w:rPr>
          <w:rFonts w:ascii="Times New Roman" w:eastAsia="Times New Roman" w:hAnsi="Times New Roman" w:cs="Times New Roman"/>
          <w:snapToGrid w:val="0"/>
          <w:spacing w:val="-3"/>
          <w:sz w:val="24"/>
          <w:szCs w:val="24"/>
        </w:rPr>
        <w:t xml:space="preserve">“All of this, both such patience and such comfort, is the work of God and beyond our power. </w:t>
      </w:r>
      <w:r w:rsidRPr="00060FCD">
        <w:rPr>
          <w:rFonts w:ascii="Times New Roman" w:eastAsia="Times New Roman" w:hAnsi="Times New Roman" w:cs="Times New Roman"/>
          <w:i/>
          <w:snapToGrid w:val="0"/>
          <w:spacing w:val="-3"/>
          <w:sz w:val="24"/>
          <w:szCs w:val="24"/>
        </w:rPr>
        <w:t>This is the school of Christians</w:t>
      </w:r>
      <w:r w:rsidRPr="00060FCD">
        <w:rPr>
          <w:rFonts w:ascii="Times New Roman" w:eastAsia="Times New Roman" w:hAnsi="Times New Roman" w:cs="Times New Roman"/>
          <w:snapToGrid w:val="0"/>
          <w:spacing w:val="-3"/>
          <w:sz w:val="24"/>
          <w:szCs w:val="24"/>
        </w:rPr>
        <w:t xml:space="preserve">. They take lessons daily in this art and cannot comprehend it, much less learn it thoroughly, but they always remain children, </w:t>
      </w:r>
      <w:r w:rsidRPr="00060FCD">
        <w:rPr>
          <w:rFonts w:ascii="Times New Roman" w:eastAsia="Times New Roman" w:hAnsi="Times New Roman" w:cs="Times New Roman"/>
          <w:i/>
          <w:snapToGrid w:val="0"/>
          <w:spacing w:val="-3"/>
          <w:sz w:val="24"/>
          <w:szCs w:val="24"/>
        </w:rPr>
        <w:t>spelling the A B C of this art</w:t>
      </w:r>
      <w:r w:rsidRPr="00060FCD">
        <w:rPr>
          <w:rFonts w:ascii="Times New Roman" w:eastAsia="Times New Roman" w:hAnsi="Times New Roman" w:cs="Times New Roman"/>
          <w:snapToGrid w:val="0"/>
          <w:spacing w:val="-3"/>
          <w:sz w:val="24"/>
          <w:szCs w:val="24"/>
        </w:rPr>
        <w:t>.”</w:t>
      </w:r>
      <w:r w:rsidRPr="0076367A">
        <w:rPr>
          <w:snapToGrid w:val="0"/>
          <w:vertAlign w:val="superscript"/>
        </w:rPr>
        <w:endnoteReference w:id="16"/>
      </w:r>
      <w:r w:rsidRPr="00060FCD">
        <w:rPr>
          <w:rFonts w:ascii="Times New Roman" w:eastAsia="Times New Roman" w:hAnsi="Times New Roman" w:cs="Times New Roman"/>
          <w:snapToGrid w:val="0"/>
          <w:spacing w:val="-3"/>
          <w:sz w:val="24"/>
          <w:szCs w:val="24"/>
        </w:rPr>
        <w:t xml:space="preserve"> </w:t>
      </w:r>
    </w:p>
    <w:p w:rsidR="00E07265" w:rsidRPr="0076367A" w:rsidRDefault="00E07265" w:rsidP="00060FCD">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3A131F" w:rsidRDefault="0076367A" w:rsidP="00060FCD">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76367A">
        <w:rPr>
          <w:rFonts w:ascii="Times New Roman" w:eastAsia="Times New Roman" w:hAnsi="Times New Roman" w:cs="Times New Roman"/>
          <w:snapToGrid w:val="0"/>
          <w:spacing w:val="-3"/>
          <w:sz w:val="24"/>
          <w:szCs w:val="24"/>
        </w:rPr>
        <w:t xml:space="preserve">According to Luther, faith and trials are God’s healing medicine against the disease of self-trust: </w:t>
      </w:r>
    </w:p>
    <w:p w:rsidR="003A131F" w:rsidRDefault="003A131F" w:rsidP="00060FCD">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76367A" w:rsidRPr="00060FCD" w:rsidRDefault="0076367A" w:rsidP="00060FCD">
      <w:pPr>
        <w:pStyle w:val="ListParagraph"/>
        <w:widowControl w:val="0"/>
        <w:numPr>
          <w:ilvl w:val="0"/>
          <w:numId w:val="1"/>
        </w:numPr>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060FCD">
        <w:rPr>
          <w:rFonts w:ascii="Times New Roman" w:eastAsia="Times New Roman" w:hAnsi="Times New Roman" w:cs="Times New Roman"/>
          <w:snapToGrid w:val="0"/>
          <w:spacing w:val="-3"/>
          <w:sz w:val="24"/>
          <w:szCs w:val="24"/>
        </w:rPr>
        <w:lastRenderedPageBreak/>
        <w:t xml:space="preserve">“Inasmuch as tribulation serves the same purpose as rhubarb, myrrh, aloes, or an antidote against all the worms, poison, decay, and dung of this body of death, it ought not to be despised. We must not willingly seek or select afflictions, </w:t>
      </w:r>
      <w:r w:rsidRPr="00060FCD">
        <w:rPr>
          <w:rFonts w:ascii="Times New Roman" w:eastAsia="Times New Roman" w:hAnsi="Times New Roman" w:cs="Times New Roman"/>
          <w:i/>
          <w:snapToGrid w:val="0"/>
          <w:spacing w:val="-3"/>
          <w:sz w:val="24"/>
          <w:szCs w:val="24"/>
        </w:rPr>
        <w:t>but we must accept those which God sees fit to visit upon us, for he knows which are suitable and salutary for us and how many and how heavy they should be</w:t>
      </w:r>
      <w:r w:rsidRPr="00060FCD">
        <w:rPr>
          <w:rFonts w:ascii="Times New Roman" w:eastAsia="Times New Roman" w:hAnsi="Times New Roman" w:cs="Times New Roman"/>
          <w:snapToGrid w:val="0"/>
          <w:spacing w:val="-3"/>
          <w:sz w:val="24"/>
          <w:szCs w:val="24"/>
        </w:rPr>
        <w:t>.”</w:t>
      </w:r>
      <w:r w:rsidRPr="0076367A">
        <w:rPr>
          <w:snapToGrid w:val="0"/>
          <w:vertAlign w:val="superscript"/>
        </w:rPr>
        <w:endnoteReference w:id="17"/>
      </w:r>
    </w:p>
    <w:p w:rsidR="00E07265" w:rsidRDefault="00E07265" w:rsidP="00060FCD">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E07265" w:rsidRPr="00E07265" w:rsidRDefault="00E07265" w:rsidP="00060FCD">
      <w:pPr>
        <w:widowControl w:val="0"/>
        <w:tabs>
          <w:tab w:val="left" w:pos="720"/>
        </w:tabs>
        <w:suppressAutoHyphens/>
        <w:spacing w:after="0" w:line="240" w:lineRule="auto"/>
        <w:jc w:val="both"/>
        <w:rPr>
          <w:rFonts w:ascii="Times New Roman" w:eastAsia="Times New Roman" w:hAnsi="Times New Roman" w:cs="Times New Roman"/>
          <w:b/>
          <w:snapToGrid w:val="0"/>
          <w:spacing w:val="-3"/>
          <w:sz w:val="24"/>
          <w:szCs w:val="24"/>
        </w:rPr>
      </w:pPr>
      <w:r w:rsidRPr="00E07265">
        <w:rPr>
          <w:rFonts w:ascii="Times New Roman" w:eastAsia="Times New Roman" w:hAnsi="Times New Roman" w:cs="Times New Roman"/>
          <w:b/>
          <w:snapToGrid w:val="0"/>
          <w:spacing w:val="-3"/>
          <w:sz w:val="24"/>
          <w:szCs w:val="24"/>
        </w:rPr>
        <w:t>Join the Conversation</w:t>
      </w:r>
    </w:p>
    <w:p w:rsidR="00E07265" w:rsidRPr="00E07265" w:rsidRDefault="00E07265" w:rsidP="00060FCD">
      <w:pPr>
        <w:widowControl w:val="0"/>
        <w:tabs>
          <w:tab w:val="left" w:pos="720"/>
        </w:tabs>
        <w:suppressAutoHyphens/>
        <w:spacing w:after="0" w:line="240" w:lineRule="auto"/>
        <w:jc w:val="both"/>
        <w:rPr>
          <w:rFonts w:ascii="Times New Roman" w:eastAsia="Times New Roman" w:hAnsi="Times New Roman" w:cs="Times New Roman"/>
          <w:b/>
          <w:snapToGrid w:val="0"/>
          <w:spacing w:val="-3"/>
          <w:sz w:val="24"/>
          <w:szCs w:val="24"/>
        </w:rPr>
      </w:pPr>
    </w:p>
    <w:p w:rsidR="00E07265" w:rsidRPr="00E07265" w:rsidRDefault="00E07265" w:rsidP="00060FCD">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E07265">
        <w:rPr>
          <w:rFonts w:ascii="Times New Roman" w:eastAsia="Times New Roman" w:hAnsi="Times New Roman" w:cs="Times New Roman"/>
          <w:snapToGrid w:val="0"/>
          <w:spacing w:val="-3"/>
          <w:sz w:val="24"/>
          <w:szCs w:val="24"/>
        </w:rPr>
        <w:t>Of these 15 quotes, which ones resonate the most with you?</w:t>
      </w:r>
    </w:p>
    <w:p w:rsidR="00E07265" w:rsidRDefault="00E07265" w:rsidP="00060FCD">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E07265" w:rsidRDefault="00E07265" w:rsidP="00060FCD">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Pr>
          <w:rFonts w:ascii="Times New Roman" w:eastAsia="Times New Roman" w:hAnsi="Times New Roman" w:cs="Times New Roman"/>
          <w:snapToGrid w:val="0"/>
          <w:spacing w:val="-3"/>
          <w:sz w:val="24"/>
          <w:szCs w:val="24"/>
        </w:rPr>
        <w:t xml:space="preserve">Let’s be honest, like the Christians of Luther’s day, we also struggle to see the good heart and gracious hands of God in the midst of our suffering. </w:t>
      </w:r>
    </w:p>
    <w:p w:rsidR="00E07265" w:rsidRDefault="00E07265" w:rsidP="00060FCD">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E07265" w:rsidRDefault="00E07265" w:rsidP="00060FCD">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Pr>
          <w:rFonts w:ascii="Times New Roman" w:eastAsia="Times New Roman" w:hAnsi="Times New Roman" w:cs="Times New Roman"/>
          <w:snapToGrid w:val="0"/>
          <w:spacing w:val="-3"/>
          <w:sz w:val="24"/>
          <w:szCs w:val="24"/>
        </w:rPr>
        <w:t>How can Luther’s candid, biblical counsel help you to interpret life through the lens of the cross instead of through the lens of your circumstances?</w:t>
      </w:r>
    </w:p>
    <w:p w:rsidR="00E07265" w:rsidRDefault="00E07265" w:rsidP="00060FCD">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76367A" w:rsidRPr="0076367A" w:rsidRDefault="00E07265" w:rsidP="00060FCD">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Pr>
          <w:rFonts w:ascii="Times New Roman" w:eastAsia="Times New Roman" w:hAnsi="Times New Roman" w:cs="Times New Roman"/>
          <w:snapToGrid w:val="0"/>
          <w:spacing w:val="-3"/>
          <w:sz w:val="24"/>
          <w:szCs w:val="24"/>
        </w:rPr>
        <w:t>How can Luther’s candid, biblical counsel help you counsel others to interpret life through the lens of the cross instead of through the lens of their circumstances?</w:t>
      </w:r>
      <w:r w:rsidR="0076367A" w:rsidRPr="0076367A">
        <w:rPr>
          <w:rFonts w:ascii="Times New Roman" w:eastAsia="Times New Roman" w:hAnsi="Times New Roman" w:cs="Times New Roman"/>
          <w:snapToGrid w:val="0"/>
          <w:spacing w:val="-3"/>
          <w:sz w:val="24"/>
          <w:szCs w:val="24"/>
        </w:rPr>
        <w:tab/>
      </w:r>
    </w:p>
    <w:p w:rsidR="0076367A" w:rsidRDefault="0076367A" w:rsidP="0076367A">
      <w:pPr>
        <w:widowControl w:val="0"/>
        <w:tabs>
          <w:tab w:val="left" w:pos="720"/>
        </w:tabs>
        <w:suppressAutoHyphens/>
        <w:spacing w:after="0" w:line="240" w:lineRule="auto"/>
        <w:rPr>
          <w:rFonts w:ascii="Times New Roman" w:eastAsia="Times New Roman" w:hAnsi="Times New Roman" w:cs="Times New Roman"/>
          <w:snapToGrid w:val="0"/>
          <w:spacing w:val="-3"/>
          <w:sz w:val="24"/>
          <w:szCs w:val="24"/>
        </w:rPr>
      </w:pPr>
    </w:p>
    <w:p w:rsidR="002F4715" w:rsidRPr="00060FCD" w:rsidRDefault="00060FCD" w:rsidP="00EA67A1">
      <w:pPr>
        <w:spacing w:after="0" w:line="240" w:lineRule="auto"/>
        <w:rPr>
          <w:rFonts w:ascii="Times New Roman" w:eastAsia="Times New Roman" w:hAnsi="Times New Roman" w:cs="Times New Roman"/>
          <w:b/>
          <w:snapToGrid w:val="0"/>
          <w:spacing w:val="-3"/>
          <w:sz w:val="24"/>
          <w:szCs w:val="24"/>
        </w:rPr>
      </w:pPr>
      <w:r>
        <w:rPr>
          <w:rFonts w:ascii="Times New Roman" w:eastAsia="Calibri" w:hAnsi="Times New Roman" w:cs="Times New Roman"/>
          <w:b/>
          <w:sz w:val="24"/>
          <w:szCs w:val="24"/>
        </w:rPr>
        <w:t>Endnotes</w:t>
      </w:r>
    </w:p>
    <w:sectPr w:rsidR="002F4715" w:rsidRPr="00060FCD">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154" w:rsidRDefault="00567154" w:rsidP="0076367A">
      <w:pPr>
        <w:spacing w:after="0" w:line="240" w:lineRule="auto"/>
      </w:pPr>
      <w:r>
        <w:separator/>
      </w:r>
    </w:p>
  </w:endnote>
  <w:endnote w:type="continuationSeparator" w:id="0">
    <w:p w:rsidR="00567154" w:rsidRDefault="00567154" w:rsidP="0076367A">
      <w:pPr>
        <w:spacing w:after="0" w:line="240" w:lineRule="auto"/>
      </w:pPr>
      <w:r>
        <w:continuationSeparator/>
      </w:r>
    </w:p>
  </w:endnote>
  <w:endnote w:id="1">
    <w:p w:rsidR="0087302A" w:rsidRPr="001B6FD2" w:rsidRDefault="0087302A" w:rsidP="00660EFB">
      <w:pPr>
        <w:pStyle w:val="EndnoteText"/>
        <w:rPr>
          <w:rFonts w:ascii="Times New Roman" w:hAnsi="Times New Roman"/>
        </w:rPr>
      </w:pPr>
      <w:r w:rsidRPr="001B6FD2">
        <w:rPr>
          <w:rStyle w:val="EndnoteReference"/>
          <w:rFonts w:ascii="Times New Roman" w:hAnsi="Times New Roman"/>
        </w:rPr>
        <w:endnoteRef/>
      </w:r>
      <w:r w:rsidR="00465C94" w:rsidRPr="00D87453">
        <w:rPr>
          <w:rFonts w:ascii="Times New Roman" w:hAnsi="Times New Roman"/>
        </w:rPr>
        <w:t xml:space="preserve">Nebe, </w:t>
      </w:r>
      <w:r w:rsidR="00465C94" w:rsidRPr="00D87453">
        <w:rPr>
          <w:rFonts w:ascii="Times New Roman" w:hAnsi="Times New Roman"/>
          <w:i/>
        </w:rPr>
        <w:t>Luther As Spiritual Advisor</w:t>
      </w:r>
      <w:r w:rsidR="00465C94" w:rsidRPr="00D87453">
        <w:rPr>
          <w:rFonts w:ascii="Times New Roman" w:hAnsi="Times New Roman"/>
        </w:rPr>
        <w:t>,</w:t>
      </w:r>
      <w:r w:rsidRPr="001B6FD2">
        <w:rPr>
          <w:rFonts w:ascii="Times New Roman" w:hAnsi="Times New Roman"/>
        </w:rPr>
        <w:t xml:space="preserve"> p. 189-190. </w:t>
      </w:r>
    </w:p>
  </w:endnote>
  <w:endnote w:id="2">
    <w:p w:rsidR="0087302A" w:rsidRPr="001B6FD2" w:rsidRDefault="0087302A" w:rsidP="00660EFB">
      <w:pPr>
        <w:pStyle w:val="EndnoteText"/>
        <w:rPr>
          <w:rFonts w:ascii="Times New Roman" w:hAnsi="Times New Roman"/>
        </w:rPr>
      </w:pPr>
      <w:r w:rsidRPr="001B6FD2">
        <w:rPr>
          <w:rStyle w:val="EndnoteReference"/>
          <w:rFonts w:ascii="Times New Roman" w:hAnsi="Times New Roman"/>
        </w:rPr>
        <w:endnoteRef/>
      </w:r>
      <w:r w:rsidR="00465C94" w:rsidRPr="00D87453">
        <w:rPr>
          <w:rFonts w:ascii="Times New Roman" w:hAnsi="Times New Roman"/>
        </w:rPr>
        <w:t xml:space="preserve">Nebe, </w:t>
      </w:r>
      <w:r w:rsidR="00465C94" w:rsidRPr="00D87453">
        <w:rPr>
          <w:rFonts w:ascii="Times New Roman" w:hAnsi="Times New Roman"/>
          <w:i/>
        </w:rPr>
        <w:t>Luther As Spiritual Advisor</w:t>
      </w:r>
      <w:r w:rsidR="00465C94" w:rsidRPr="00D87453">
        <w:rPr>
          <w:rFonts w:ascii="Times New Roman" w:hAnsi="Times New Roman"/>
        </w:rPr>
        <w:t xml:space="preserve">, </w:t>
      </w:r>
      <w:r w:rsidRPr="001B6FD2">
        <w:rPr>
          <w:rFonts w:ascii="Times New Roman" w:hAnsi="Times New Roman"/>
        </w:rPr>
        <w:t>p. 179.</w:t>
      </w:r>
    </w:p>
  </w:endnote>
  <w:endnote w:id="3">
    <w:p w:rsidR="0087302A" w:rsidRPr="001B6FD2" w:rsidRDefault="0087302A" w:rsidP="00660EFB">
      <w:pPr>
        <w:pStyle w:val="EndnoteText"/>
        <w:rPr>
          <w:rFonts w:ascii="Times New Roman" w:hAnsi="Times New Roman"/>
        </w:rPr>
      </w:pPr>
      <w:r w:rsidRPr="001B6FD2">
        <w:rPr>
          <w:rStyle w:val="EndnoteReference"/>
          <w:rFonts w:ascii="Times New Roman" w:hAnsi="Times New Roman"/>
        </w:rPr>
        <w:endnoteRef/>
      </w:r>
      <w:r w:rsidRPr="001B6FD2">
        <w:rPr>
          <w:rFonts w:ascii="Times New Roman" w:hAnsi="Times New Roman"/>
          <w:spacing w:val="-3"/>
        </w:rPr>
        <w:t xml:space="preserve">Luther, </w:t>
      </w:r>
      <w:r w:rsidRPr="001B6FD2">
        <w:rPr>
          <w:rFonts w:ascii="Times New Roman" w:hAnsi="Times New Roman"/>
          <w:i/>
          <w:spacing w:val="-3"/>
        </w:rPr>
        <w:t>LW</w:t>
      </w:r>
      <w:r w:rsidRPr="001B6FD2">
        <w:rPr>
          <w:rFonts w:ascii="Times New Roman" w:hAnsi="Times New Roman"/>
          <w:spacing w:val="-3"/>
        </w:rPr>
        <w:t>,</w:t>
      </w:r>
      <w:r w:rsidRPr="001B6FD2">
        <w:rPr>
          <w:rFonts w:ascii="Times New Roman" w:hAnsi="Times New Roman"/>
          <w:i/>
          <w:spacing w:val="-3"/>
        </w:rPr>
        <w:t xml:space="preserve"> </w:t>
      </w:r>
      <w:r w:rsidRPr="001B6FD2">
        <w:rPr>
          <w:rFonts w:ascii="Times New Roman" w:hAnsi="Times New Roman"/>
          <w:spacing w:val="-3"/>
        </w:rPr>
        <w:t>Vol. 54, p. 105.</w:t>
      </w:r>
    </w:p>
  </w:endnote>
  <w:endnote w:id="4">
    <w:p w:rsidR="00E07265" w:rsidRPr="001B6FD2" w:rsidRDefault="00E07265" w:rsidP="00660EFB">
      <w:pPr>
        <w:pStyle w:val="EndnoteText"/>
        <w:rPr>
          <w:rFonts w:ascii="Times New Roman" w:hAnsi="Times New Roman"/>
        </w:rPr>
      </w:pPr>
      <w:r w:rsidRPr="001B6FD2">
        <w:rPr>
          <w:rStyle w:val="EndnoteReference"/>
          <w:rFonts w:ascii="Times New Roman" w:hAnsi="Times New Roman"/>
        </w:rPr>
        <w:endnoteRef/>
      </w:r>
      <w:r w:rsidR="00465C94" w:rsidRPr="00D87453">
        <w:rPr>
          <w:rFonts w:ascii="Times New Roman" w:hAnsi="Times New Roman"/>
        </w:rPr>
        <w:t xml:space="preserve">Nebe, </w:t>
      </w:r>
      <w:r w:rsidR="00465C94" w:rsidRPr="00D87453">
        <w:rPr>
          <w:rFonts w:ascii="Times New Roman" w:hAnsi="Times New Roman"/>
          <w:i/>
        </w:rPr>
        <w:t>Luther As Spiritual Advisor</w:t>
      </w:r>
      <w:r w:rsidR="00465C94" w:rsidRPr="00D87453">
        <w:rPr>
          <w:rFonts w:ascii="Times New Roman" w:hAnsi="Times New Roman"/>
        </w:rPr>
        <w:t xml:space="preserve">, </w:t>
      </w:r>
      <w:r w:rsidRPr="001B6FD2">
        <w:rPr>
          <w:rFonts w:ascii="Times New Roman" w:hAnsi="Times New Roman"/>
        </w:rPr>
        <w:t>p. 192.</w:t>
      </w:r>
    </w:p>
  </w:endnote>
  <w:endnote w:id="5">
    <w:p w:rsidR="0087302A" w:rsidRPr="001B6FD2" w:rsidRDefault="0087302A" w:rsidP="00660EFB">
      <w:pPr>
        <w:pStyle w:val="EndnoteText"/>
        <w:rPr>
          <w:rFonts w:ascii="Times New Roman" w:hAnsi="Times New Roman"/>
        </w:rPr>
      </w:pPr>
      <w:r w:rsidRPr="001B6FD2">
        <w:rPr>
          <w:rStyle w:val="EndnoteReference"/>
          <w:rFonts w:ascii="Times New Roman" w:hAnsi="Times New Roman"/>
        </w:rPr>
        <w:endnoteRef/>
      </w:r>
      <w:r w:rsidR="00465C94" w:rsidRPr="00D87453">
        <w:rPr>
          <w:rFonts w:ascii="Times New Roman" w:hAnsi="Times New Roman"/>
        </w:rPr>
        <w:t xml:space="preserve">Nebe, </w:t>
      </w:r>
      <w:r w:rsidR="00465C94" w:rsidRPr="00D87453">
        <w:rPr>
          <w:rFonts w:ascii="Times New Roman" w:hAnsi="Times New Roman"/>
          <w:i/>
        </w:rPr>
        <w:t>Luther As Spiritual Advisor</w:t>
      </w:r>
      <w:r w:rsidR="00465C94" w:rsidRPr="00D87453">
        <w:rPr>
          <w:rFonts w:ascii="Times New Roman" w:hAnsi="Times New Roman"/>
        </w:rPr>
        <w:t xml:space="preserve">, </w:t>
      </w:r>
      <w:r w:rsidRPr="001B6FD2">
        <w:rPr>
          <w:rFonts w:ascii="Times New Roman" w:hAnsi="Times New Roman"/>
        </w:rPr>
        <w:t>p. 180-181.</w:t>
      </w:r>
    </w:p>
  </w:endnote>
  <w:endnote w:id="6">
    <w:p w:rsidR="0087302A" w:rsidRPr="001B6FD2" w:rsidRDefault="0087302A" w:rsidP="00660EFB">
      <w:pPr>
        <w:pStyle w:val="EndnoteText"/>
        <w:rPr>
          <w:rFonts w:ascii="Times New Roman" w:hAnsi="Times New Roman"/>
        </w:rPr>
      </w:pPr>
      <w:r w:rsidRPr="001B6FD2">
        <w:rPr>
          <w:rStyle w:val="EndnoteReference"/>
          <w:rFonts w:ascii="Times New Roman" w:hAnsi="Times New Roman"/>
        </w:rPr>
        <w:endnoteRef/>
      </w:r>
      <w:r w:rsidR="00465C94" w:rsidRPr="00D87453">
        <w:rPr>
          <w:rFonts w:ascii="Times New Roman" w:hAnsi="Times New Roman"/>
        </w:rPr>
        <w:t xml:space="preserve">Nebe, </w:t>
      </w:r>
      <w:r w:rsidR="00465C94" w:rsidRPr="00D87453">
        <w:rPr>
          <w:rFonts w:ascii="Times New Roman" w:hAnsi="Times New Roman"/>
          <w:i/>
        </w:rPr>
        <w:t>Luther As Spiritual Advisor</w:t>
      </w:r>
      <w:r w:rsidR="00465C94" w:rsidRPr="00D87453">
        <w:rPr>
          <w:rFonts w:ascii="Times New Roman" w:hAnsi="Times New Roman"/>
        </w:rPr>
        <w:t>,</w:t>
      </w:r>
      <w:r w:rsidRPr="001B6FD2">
        <w:rPr>
          <w:rFonts w:ascii="Times New Roman" w:hAnsi="Times New Roman"/>
        </w:rPr>
        <w:t xml:space="preserve"> p. 184-185.</w:t>
      </w:r>
    </w:p>
  </w:endnote>
  <w:endnote w:id="7">
    <w:p w:rsidR="0076367A" w:rsidRPr="001B6FD2" w:rsidRDefault="0076367A" w:rsidP="00660EFB">
      <w:pPr>
        <w:pStyle w:val="EndnoteText"/>
        <w:rPr>
          <w:rFonts w:ascii="Times New Roman" w:hAnsi="Times New Roman"/>
        </w:rPr>
      </w:pPr>
      <w:r w:rsidRPr="001B6FD2">
        <w:rPr>
          <w:rStyle w:val="EndnoteReference"/>
          <w:rFonts w:ascii="Times New Roman" w:hAnsi="Times New Roman"/>
        </w:rPr>
        <w:endnoteRef/>
      </w:r>
      <w:r w:rsidRPr="001B6FD2">
        <w:rPr>
          <w:rFonts w:ascii="Times New Roman" w:hAnsi="Times New Roman"/>
          <w:spacing w:val="-3"/>
        </w:rPr>
        <w:t xml:space="preserve">Luther, </w:t>
      </w:r>
      <w:r w:rsidRPr="001B6FD2">
        <w:rPr>
          <w:rFonts w:ascii="Times New Roman" w:hAnsi="Times New Roman"/>
          <w:i/>
          <w:spacing w:val="-3"/>
        </w:rPr>
        <w:t>LW</w:t>
      </w:r>
      <w:r w:rsidRPr="001B6FD2">
        <w:rPr>
          <w:rFonts w:ascii="Times New Roman" w:hAnsi="Times New Roman"/>
          <w:spacing w:val="-3"/>
        </w:rPr>
        <w:t>,</w:t>
      </w:r>
      <w:r w:rsidRPr="001B6FD2">
        <w:rPr>
          <w:rFonts w:ascii="Times New Roman" w:hAnsi="Times New Roman"/>
          <w:i/>
          <w:spacing w:val="-3"/>
        </w:rPr>
        <w:t xml:space="preserve"> </w:t>
      </w:r>
      <w:r w:rsidRPr="001B6FD2">
        <w:rPr>
          <w:rFonts w:ascii="Times New Roman" w:hAnsi="Times New Roman"/>
          <w:spacing w:val="-3"/>
        </w:rPr>
        <w:t>Vol.  4, p. 149.</w:t>
      </w:r>
    </w:p>
  </w:endnote>
  <w:endnote w:id="8">
    <w:p w:rsidR="0076367A" w:rsidRPr="001B6FD2" w:rsidRDefault="0076367A" w:rsidP="00660EFB">
      <w:pPr>
        <w:pStyle w:val="EndnoteText"/>
        <w:rPr>
          <w:rFonts w:ascii="Times New Roman" w:hAnsi="Times New Roman"/>
        </w:rPr>
      </w:pPr>
      <w:r w:rsidRPr="001B6FD2">
        <w:rPr>
          <w:rStyle w:val="EndnoteReference"/>
          <w:rFonts w:ascii="Times New Roman" w:hAnsi="Times New Roman"/>
        </w:rPr>
        <w:endnoteRef/>
      </w:r>
      <w:r w:rsidRPr="001B6FD2">
        <w:rPr>
          <w:rFonts w:ascii="Times New Roman" w:hAnsi="Times New Roman"/>
          <w:spacing w:val="-3"/>
        </w:rPr>
        <w:t xml:space="preserve">Luther, </w:t>
      </w:r>
      <w:r w:rsidRPr="001B6FD2">
        <w:rPr>
          <w:rFonts w:ascii="Times New Roman" w:hAnsi="Times New Roman"/>
          <w:i/>
          <w:spacing w:val="-3"/>
        </w:rPr>
        <w:t>LW</w:t>
      </w:r>
      <w:r w:rsidRPr="001B6FD2">
        <w:rPr>
          <w:rFonts w:ascii="Times New Roman" w:hAnsi="Times New Roman"/>
          <w:spacing w:val="-3"/>
        </w:rPr>
        <w:t>,</w:t>
      </w:r>
      <w:r w:rsidRPr="001B6FD2">
        <w:rPr>
          <w:rFonts w:ascii="Times New Roman" w:hAnsi="Times New Roman"/>
          <w:i/>
          <w:spacing w:val="-3"/>
        </w:rPr>
        <w:t xml:space="preserve"> </w:t>
      </w:r>
      <w:r w:rsidRPr="001B6FD2">
        <w:rPr>
          <w:rFonts w:ascii="Times New Roman" w:hAnsi="Times New Roman"/>
          <w:spacing w:val="-3"/>
        </w:rPr>
        <w:t>Vol. 49, p. 270.</w:t>
      </w:r>
    </w:p>
  </w:endnote>
  <w:endnote w:id="9">
    <w:p w:rsidR="0076367A" w:rsidRPr="001B6FD2" w:rsidRDefault="0076367A" w:rsidP="00660EFB">
      <w:pPr>
        <w:pStyle w:val="EndnoteText"/>
        <w:rPr>
          <w:rFonts w:ascii="Times New Roman" w:hAnsi="Times New Roman"/>
        </w:rPr>
      </w:pPr>
      <w:r w:rsidRPr="001B6FD2">
        <w:rPr>
          <w:rStyle w:val="EndnoteReference"/>
          <w:rFonts w:ascii="Times New Roman" w:hAnsi="Times New Roman"/>
        </w:rPr>
        <w:endnoteRef/>
      </w:r>
      <w:r w:rsidR="00465C94" w:rsidRPr="00D87453">
        <w:rPr>
          <w:rFonts w:ascii="Times New Roman" w:hAnsi="Times New Roman"/>
          <w:spacing w:val="-3"/>
        </w:rPr>
        <w:t xml:space="preserve">Luther, </w:t>
      </w:r>
      <w:r w:rsidR="00465C94" w:rsidRPr="00D87453">
        <w:rPr>
          <w:rFonts w:ascii="Times New Roman" w:hAnsi="Times New Roman"/>
          <w:i/>
          <w:spacing w:val="-3"/>
        </w:rPr>
        <w:t>LW</w:t>
      </w:r>
      <w:r w:rsidR="00465C94" w:rsidRPr="00D87453">
        <w:rPr>
          <w:rFonts w:ascii="Times New Roman" w:hAnsi="Times New Roman"/>
          <w:spacing w:val="-3"/>
        </w:rPr>
        <w:t>,</w:t>
      </w:r>
      <w:r w:rsidR="00465C94" w:rsidRPr="00D87453">
        <w:rPr>
          <w:rFonts w:ascii="Times New Roman" w:hAnsi="Times New Roman"/>
          <w:i/>
          <w:spacing w:val="-3"/>
        </w:rPr>
        <w:t xml:space="preserve"> </w:t>
      </w:r>
      <w:r w:rsidR="00465C94" w:rsidRPr="00D87453">
        <w:rPr>
          <w:rFonts w:ascii="Times New Roman" w:hAnsi="Times New Roman"/>
          <w:spacing w:val="-3"/>
        </w:rPr>
        <w:t>Vol. 49</w:t>
      </w:r>
      <w:r w:rsidR="007F3E95" w:rsidRPr="00D87453">
        <w:rPr>
          <w:rFonts w:ascii="Times New Roman" w:hAnsi="Times New Roman"/>
          <w:spacing w:val="-3"/>
        </w:rPr>
        <w:t xml:space="preserve">, </w:t>
      </w:r>
      <w:r w:rsidR="007F3E95">
        <w:rPr>
          <w:rFonts w:ascii="Times New Roman" w:hAnsi="Times New Roman"/>
          <w:spacing w:val="-3"/>
        </w:rPr>
        <w:t>p</w:t>
      </w:r>
      <w:r w:rsidRPr="001B6FD2">
        <w:rPr>
          <w:rFonts w:ascii="Times New Roman" w:hAnsi="Times New Roman"/>
        </w:rPr>
        <w:t xml:space="preserve">. </w:t>
      </w:r>
      <w:r w:rsidRPr="001B6FD2">
        <w:rPr>
          <w:rFonts w:ascii="Times New Roman" w:hAnsi="Times New Roman"/>
          <w:spacing w:val="-3"/>
        </w:rPr>
        <w:t>306.</w:t>
      </w:r>
    </w:p>
  </w:endnote>
  <w:endnote w:id="10">
    <w:p w:rsidR="0076367A" w:rsidRPr="001B6FD2" w:rsidRDefault="0076367A" w:rsidP="00660EFB">
      <w:pPr>
        <w:pStyle w:val="EndnoteText"/>
        <w:rPr>
          <w:rFonts w:ascii="Times New Roman" w:hAnsi="Times New Roman"/>
        </w:rPr>
      </w:pPr>
      <w:r w:rsidRPr="001B6FD2">
        <w:rPr>
          <w:rStyle w:val="EndnoteReference"/>
          <w:rFonts w:ascii="Times New Roman" w:hAnsi="Times New Roman"/>
        </w:rPr>
        <w:endnoteRef/>
      </w:r>
      <w:r w:rsidR="00465C94" w:rsidRPr="00D87453">
        <w:rPr>
          <w:rFonts w:ascii="Times New Roman" w:hAnsi="Times New Roman"/>
        </w:rPr>
        <w:t xml:space="preserve">Nebe, </w:t>
      </w:r>
      <w:r w:rsidR="00465C94" w:rsidRPr="00D87453">
        <w:rPr>
          <w:rFonts w:ascii="Times New Roman" w:hAnsi="Times New Roman"/>
          <w:i/>
        </w:rPr>
        <w:t>Luther As Spiritual Advisor</w:t>
      </w:r>
      <w:r w:rsidR="00465C94" w:rsidRPr="00D87453">
        <w:rPr>
          <w:rFonts w:ascii="Times New Roman" w:hAnsi="Times New Roman"/>
        </w:rPr>
        <w:t>,</w:t>
      </w:r>
      <w:r w:rsidR="00465C94" w:rsidRPr="001B6FD2">
        <w:rPr>
          <w:rFonts w:ascii="Times New Roman" w:hAnsi="Times New Roman"/>
        </w:rPr>
        <w:t xml:space="preserve"> </w:t>
      </w:r>
      <w:r w:rsidRPr="001B6FD2">
        <w:rPr>
          <w:rFonts w:ascii="Times New Roman" w:hAnsi="Times New Roman"/>
        </w:rPr>
        <w:t xml:space="preserve">p. </w:t>
      </w:r>
      <w:r w:rsidRPr="001B6FD2">
        <w:rPr>
          <w:rFonts w:ascii="Times New Roman" w:hAnsi="Times New Roman"/>
          <w:spacing w:val="-3"/>
        </w:rPr>
        <w:t>157.</w:t>
      </w:r>
    </w:p>
  </w:endnote>
  <w:endnote w:id="11">
    <w:p w:rsidR="0076367A" w:rsidRPr="001B6FD2" w:rsidRDefault="0076367A" w:rsidP="00660EFB">
      <w:pPr>
        <w:pStyle w:val="EndnoteText"/>
        <w:rPr>
          <w:rFonts w:ascii="Times New Roman" w:hAnsi="Times New Roman"/>
        </w:rPr>
      </w:pPr>
      <w:r w:rsidRPr="001B6FD2">
        <w:rPr>
          <w:rStyle w:val="EndnoteReference"/>
          <w:rFonts w:ascii="Times New Roman" w:hAnsi="Times New Roman"/>
        </w:rPr>
        <w:endnoteRef/>
      </w:r>
      <w:r w:rsidR="00465C94" w:rsidRPr="00A11E0E">
        <w:rPr>
          <w:rFonts w:ascii="Times New Roman" w:hAnsi="Times New Roman"/>
        </w:rPr>
        <w:t xml:space="preserve">Luther, </w:t>
      </w:r>
      <w:r w:rsidR="00465C94" w:rsidRPr="00A11E0E">
        <w:rPr>
          <w:rFonts w:ascii="Times New Roman" w:hAnsi="Times New Roman"/>
          <w:i/>
        </w:rPr>
        <w:t>Commentary on Galatians</w:t>
      </w:r>
      <w:r w:rsidR="00465C94" w:rsidRPr="00A11E0E">
        <w:rPr>
          <w:rFonts w:ascii="Times New Roman" w:hAnsi="Times New Roman"/>
        </w:rPr>
        <w:t xml:space="preserve">, </w:t>
      </w:r>
      <w:r w:rsidR="00465C94">
        <w:rPr>
          <w:rFonts w:ascii="Times New Roman" w:hAnsi="Times New Roman"/>
        </w:rPr>
        <w:t xml:space="preserve">p. </w:t>
      </w:r>
      <w:r w:rsidR="00465C94" w:rsidRPr="00A11E0E">
        <w:rPr>
          <w:rFonts w:ascii="Times New Roman" w:hAnsi="Times New Roman"/>
        </w:rPr>
        <w:t>249-250</w:t>
      </w:r>
      <w:r w:rsidRPr="001B6FD2">
        <w:rPr>
          <w:rFonts w:ascii="Times New Roman" w:hAnsi="Times New Roman"/>
        </w:rPr>
        <w:t xml:space="preserve">. </w:t>
      </w:r>
      <w:r w:rsidRPr="001B6FD2">
        <w:rPr>
          <w:rFonts w:ascii="Times New Roman" w:hAnsi="Times New Roman"/>
          <w:spacing w:val="-3"/>
        </w:rPr>
        <w:t xml:space="preserve">   </w:t>
      </w:r>
    </w:p>
  </w:endnote>
  <w:endnote w:id="12">
    <w:p w:rsidR="0076367A" w:rsidRPr="001B6FD2" w:rsidRDefault="0076367A" w:rsidP="00660EFB">
      <w:pPr>
        <w:pStyle w:val="EndnoteText"/>
        <w:rPr>
          <w:rFonts w:ascii="Times New Roman" w:hAnsi="Times New Roman"/>
        </w:rPr>
      </w:pPr>
      <w:r w:rsidRPr="001B6FD2">
        <w:rPr>
          <w:rStyle w:val="EndnoteReference"/>
          <w:rFonts w:ascii="Times New Roman" w:hAnsi="Times New Roman"/>
        </w:rPr>
        <w:endnoteRef/>
      </w:r>
      <w:r w:rsidRPr="001B6FD2">
        <w:rPr>
          <w:rFonts w:ascii="Times New Roman" w:hAnsi="Times New Roman"/>
          <w:spacing w:val="-3"/>
        </w:rPr>
        <w:t xml:space="preserve">Tappert, </w:t>
      </w:r>
      <w:r w:rsidR="00465C94">
        <w:rPr>
          <w:rFonts w:ascii="Times New Roman" w:hAnsi="Times New Roman"/>
          <w:i/>
          <w:spacing w:val="-3"/>
        </w:rPr>
        <w:t>Luther: Letters of Spiritual Counsel</w:t>
      </w:r>
      <w:r w:rsidR="00465C94">
        <w:rPr>
          <w:rFonts w:ascii="Times New Roman" w:hAnsi="Times New Roman"/>
          <w:spacing w:val="-3"/>
        </w:rPr>
        <w:t>,</w:t>
      </w:r>
      <w:r w:rsidR="00465C94">
        <w:rPr>
          <w:rFonts w:ascii="Times New Roman" w:hAnsi="Times New Roman"/>
          <w:i/>
          <w:spacing w:val="-3"/>
        </w:rPr>
        <w:t xml:space="preserve"> </w:t>
      </w:r>
      <w:r w:rsidRPr="001B6FD2">
        <w:rPr>
          <w:rFonts w:ascii="Times New Roman" w:hAnsi="Times New Roman"/>
          <w:spacing w:val="-3"/>
        </w:rPr>
        <w:t>p. 56.</w:t>
      </w:r>
    </w:p>
  </w:endnote>
  <w:endnote w:id="13">
    <w:p w:rsidR="0076367A" w:rsidRPr="001B6FD2" w:rsidRDefault="0076367A" w:rsidP="00660EFB">
      <w:pPr>
        <w:tabs>
          <w:tab w:val="left" w:pos="720"/>
        </w:tabs>
        <w:suppressAutoHyphens/>
        <w:spacing w:after="0" w:line="240" w:lineRule="auto"/>
        <w:rPr>
          <w:rFonts w:ascii="Times New Roman" w:hAnsi="Times New Roman"/>
          <w:sz w:val="20"/>
          <w:szCs w:val="20"/>
        </w:rPr>
      </w:pPr>
      <w:r w:rsidRPr="001B6FD2">
        <w:rPr>
          <w:rStyle w:val="EndnoteReference"/>
          <w:rFonts w:ascii="Times New Roman" w:hAnsi="Times New Roman"/>
          <w:sz w:val="20"/>
          <w:szCs w:val="20"/>
        </w:rPr>
        <w:endnoteRef/>
      </w:r>
      <w:r w:rsidRPr="001B6FD2">
        <w:rPr>
          <w:rFonts w:ascii="Times New Roman" w:hAnsi="Times New Roman"/>
          <w:spacing w:val="-3"/>
          <w:sz w:val="20"/>
          <w:szCs w:val="20"/>
        </w:rPr>
        <w:t xml:space="preserve">Luther, </w:t>
      </w:r>
      <w:r w:rsidRPr="001B6FD2">
        <w:rPr>
          <w:rFonts w:ascii="Times New Roman" w:hAnsi="Times New Roman"/>
          <w:i/>
          <w:spacing w:val="-3"/>
          <w:sz w:val="20"/>
          <w:szCs w:val="20"/>
        </w:rPr>
        <w:t>LW</w:t>
      </w:r>
      <w:r w:rsidRPr="001B6FD2">
        <w:rPr>
          <w:rFonts w:ascii="Times New Roman" w:hAnsi="Times New Roman"/>
          <w:spacing w:val="-3"/>
          <w:sz w:val="20"/>
          <w:szCs w:val="20"/>
        </w:rPr>
        <w:t>, Vol. 44, p. 47.</w:t>
      </w:r>
      <w:r w:rsidRPr="001B6FD2">
        <w:rPr>
          <w:rFonts w:ascii="Times New Roman" w:hAnsi="Times New Roman"/>
          <w:spacing w:val="-3"/>
          <w:sz w:val="20"/>
          <w:szCs w:val="20"/>
        </w:rPr>
        <w:tab/>
      </w:r>
    </w:p>
  </w:endnote>
  <w:endnote w:id="14">
    <w:p w:rsidR="0076367A" w:rsidRPr="001B6FD2" w:rsidRDefault="0076367A" w:rsidP="00660EFB">
      <w:pPr>
        <w:tabs>
          <w:tab w:val="left" w:pos="720"/>
        </w:tabs>
        <w:suppressAutoHyphens/>
        <w:spacing w:after="0" w:line="240" w:lineRule="auto"/>
        <w:rPr>
          <w:rFonts w:ascii="Times New Roman" w:hAnsi="Times New Roman"/>
          <w:sz w:val="20"/>
          <w:szCs w:val="20"/>
        </w:rPr>
      </w:pPr>
      <w:r w:rsidRPr="001B6FD2">
        <w:rPr>
          <w:rStyle w:val="EndnoteReference"/>
          <w:rFonts w:ascii="Times New Roman" w:hAnsi="Times New Roman"/>
          <w:sz w:val="20"/>
          <w:szCs w:val="20"/>
        </w:rPr>
        <w:endnoteRef/>
      </w:r>
      <w:r w:rsidRPr="001B6FD2">
        <w:rPr>
          <w:rFonts w:ascii="Times New Roman" w:hAnsi="Times New Roman"/>
          <w:spacing w:val="-3"/>
          <w:sz w:val="20"/>
          <w:szCs w:val="20"/>
        </w:rPr>
        <w:t xml:space="preserve">Luther, </w:t>
      </w:r>
      <w:r w:rsidRPr="001B6FD2">
        <w:rPr>
          <w:rFonts w:ascii="Times New Roman" w:hAnsi="Times New Roman"/>
          <w:i/>
          <w:spacing w:val="-3"/>
          <w:sz w:val="20"/>
          <w:szCs w:val="20"/>
        </w:rPr>
        <w:t>LW</w:t>
      </w:r>
      <w:r w:rsidRPr="001B6FD2">
        <w:rPr>
          <w:rFonts w:ascii="Times New Roman" w:hAnsi="Times New Roman"/>
          <w:spacing w:val="-3"/>
          <w:sz w:val="20"/>
          <w:szCs w:val="20"/>
        </w:rPr>
        <w:t>, Vol. 42, p. 184.</w:t>
      </w:r>
    </w:p>
  </w:endnote>
  <w:endnote w:id="15">
    <w:p w:rsidR="0076367A" w:rsidRPr="001B6FD2" w:rsidRDefault="0076367A" w:rsidP="00660EFB">
      <w:pPr>
        <w:pStyle w:val="EndnoteText"/>
        <w:rPr>
          <w:rFonts w:ascii="Times New Roman" w:hAnsi="Times New Roman"/>
        </w:rPr>
      </w:pPr>
      <w:r w:rsidRPr="001B6FD2">
        <w:rPr>
          <w:rStyle w:val="EndnoteReference"/>
          <w:rFonts w:ascii="Times New Roman" w:hAnsi="Times New Roman"/>
        </w:rPr>
        <w:endnoteRef/>
      </w:r>
      <w:r w:rsidR="00465C94" w:rsidRPr="00D87453">
        <w:rPr>
          <w:rFonts w:ascii="Times New Roman" w:hAnsi="Times New Roman"/>
        </w:rPr>
        <w:t xml:space="preserve">Nebe, </w:t>
      </w:r>
      <w:r w:rsidR="00465C94" w:rsidRPr="00D87453">
        <w:rPr>
          <w:rFonts w:ascii="Times New Roman" w:hAnsi="Times New Roman"/>
          <w:i/>
        </w:rPr>
        <w:t>Luther As Spiritual Advisor</w:t>
      </w:r>
      <w:r w:rsidR="00465C94" w:rsidRPr="00D87453">
        <w:rPr>
          <w:rFonts w:ascii="Times New Roman" w:hAnsi="Times New Roman"/>
        </w:rPr>
        <w:t>,</w:t>
      </w:r>
      <w:r w:rsidR="00465C94" w:rsidRPr="001B6FD2">
        <w:rPr>
          <w:rFonts w:ascii="Times New Roman" w:hAnsi="Times New Roman"/>
        </w:rPr>
        <w:t xml:space="preserve"> </w:t>
      </w:r>
      <w:r w:rsidRPr="001B6FD2">
        <w:rPr>
          <w:rFonts w:ascii="Times New Roman" w:hAnsi="Times New Roman"/>
        </w:rPr>
        <w:t>p. 159.</w:t>
      </w:r>
    </w:p>
  </w:endnote>
  <w:endnote w:id="16">
    <w:p w:rsidR="0076367A" w:rsidRPr="001B6FD2" w:rsidRDefault="0076367A" w:rsidP="00660EFB">
      <w:pPr>
        <w:pStyle w:val="EndnoteText"/>
        <w:rPr>
          <w:rFonts w:ascii="Times New Roman" w:hAnsi="Times New Roman"/>
        </w:rPr>
      </w:pPr>
      <w:r w:rsidRPr="001B6FD2">
        <w:rPr>
          <w:rStyle w:val="EndnoteReference"/>
          <w:rFonts w:ascii="Times New Roman" w:hAnsi="Times New Roman"/>
        </w:rPr>
        <w:endnoteRef/>
      </w:r>
      <w:r w:rsidR="00465C94" w:rsidRPr="00D87453">
        <w:rPr>
          <w:rFonts w:ascii="Times New Roman" w:hAnsi="Times New Roman"/>
          <w:i/>
        </w:rPr>
        <w:t>Luther As Spiritual Advisor</w:t>
      </w:r>
      <w:r w:rsidR="00465C94" w:rsidRPr="00D87453">
        <w:rPr>
          <w:rFonts w:ascii="Times New Roman" w:hAnsi="Times New Roman"/>
        </w:rPr>
        <w:t>,</w:t>
      </w:r>
      <w:r w:rsidRPr="001B6FD2">
        <w:rPr>
          <w:rFonts w:ascii="Times New Roman" w:hAnsi="Times New Roman"/>
        </w:rPr>
        <w:t xml:space="preserve"> pp. 160-161.</w:t>
      </w:r>
    </w:p>
  </w:endnote>
  <w:endnote w:id="17">
    <w:p w:rsidR="0076367A" w:rsidRPr="001B6FD2" w:rsidRDefault="0076367A" w:rsidP="00660EFB">
      <w:pPr>
        <w:pStyle w:val="EndnoteText"/>
        <w:rPr>
          <w:rFonts w:ascii="Times New Roman" w:hAnsi="Times New Roman"/>
        </w:rPr>
      </w:pPr>
      <w:r w:rsidRPr="001B6FD2">
        <w:rPr>
          <w:rStyle w:val="EndnoteReference"/>
          <w:rFonts w:ascii="Times New Roman" w:hAnsi="Times New Roman"/>
        </w:rPr>
        <w:endnoteRef/>
      </w:r>
      <w:r w:rsidRPr="001B6FD2">
        <w:rPr>
          <w:rFonts w:ascii="Times New Roman" w:hAnsi="Times New Roman"/>
          <w:spacing w:val="-3"/>
        </w:rPr>
        <w:t xml:space="preserve">Tappert, </w:t>
      </w:r>
      <w:r w:rsidR="00465C94">
        <w:rPr>
          <w:rFonts w:ascii="Times New Roman" w:hAnsi="Times New Roman"/>
          <w:i/>
          <w:spacing w:val="-3"/>
        </w:rPr>
        <w:t>Luther: Letters of Spiritual Counsel</w:t>
      </w:r>
      <w:r w:rsidR="00465C94">
        <w:rPr>
          <w:rFonts w:ascii="Times New Roman" w:hAnsi="Times New Roman"/>
          <w:spacing w:val="-3"/>
        </w:rPr>
        <w:t>,</w:t>
      </w:r>
      <w:r w:rsidR="00465C94">
        <w:rPr>
          <w:rFonts w:ascii="Times New Roman" w:hAnsi="Times New Roman"/>
          <w:i/>
          <w:spacing w:val="-3"/>
        </w:rPr>
        <w:t xml:space="preserve"> </w:t>
      </w:r>
      <w:r w:rsidRPr="001B6FD2">
        <w:rPr>
          <w:rFonts w:ascii="Times New Roman" w:hAnsi="Times New Roman"/>
          <w:spacing w:val="-3"/>
        </w:rPr>
        <w:t>p. 165.</w:t>
      </w:r>
      <w:r w:rsidR="00465C94">
        <w:rPr>
          <w:rFonts w:ascii="Times New Roman" w:hAnsi="Times New Roman"/>
          <w:spacing w:val="-3"/>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154" w:rsidRDefault="00567154" w:rsidP="0076367A">
      <w:pPr>
        <w:spacing w:after="0" w:line="240" w:lineRule="auto"/>
      </w:pPr>
      <w:r>
        <w:separator/>
      </w:r>
    </w:p>
  </w:footnote>
  <w:footnote w:type="continuationSeparator" w:id="0">
    <w:p w:rsidR="00567154" w:rsidRDefault="00567154" w:rsidP="007636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E095A"/>
    <w:multiLevelType w:val="hybridMultilevel"/>
    <w:tmpl w:val="BF688820"/>
    <w:lvl w:ilvl="0" w:tplc="72604FF8">
      <w:start w:val="3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DB4F9D"/>
    <w:multiLevelType w:val="hybridMultilevel"/>
    <w:tmpl w:val="0A861290"/>
    <w:lvl w:ilvl="0" w:tplc="72604FF8">
      <w:start w:val="3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993604"/>
    <w:multiLevelType w:val="hybridMultilevel"/>
    <w:tmpl w:val="0C8A6AB2"/>
    <w:lvl w:ilvl="0" w:tplc="72604FF8">
      <w:start w:val="3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67A"/>
    <w:rsid w:val="00060FCD"/>
    <w:rsid w:val="00103F83"/>
    <w:rsid w:val="002F4715"/>
    <w:rsid w:val="003A131F"/>
    <w:rsid w:val="003A4C3E"/>
    <w:rsid w:val="003C7348"/>
    <w:rsid w:val="003E6656"/>
    <w:rsid w:val="00465C94"/>
    <w:rsid w:val="004B55B2"/>
    <w:rsid w:val="00567154"/>
    <w:rsid w:val="00660EFB"/>
    <w:rsid w:val="0076367A"/>
    <w:rsid w:val="007F3B44"/>
    <w:rsid w:val="007F3E95"/>
    <w:rsid w:val="0087302A"/>
    <w:rsid w:val="009826EB"/>
    <w:rsid w:val="009C27A9"/>
    <w:rsid w:val="009E4119"/>
    <w:rsid w:val="00AD3098"/>
    <w:rsid w:val="00BD65AE"/>
    <w:rsid w:val="00D07588"/>
    <w:rsid w:val="00D9356A"/>
    <w:rsid w:val="00DE226A"/>
    <w:rsid w:val="00E07265"/>
    <w:rsid w:val="00E24DB2"/>
    <w:rsid w:val="00EA67A1"/>
    <w:rsid w:val="00F01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76367A"/>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76367A"/>
    <w:rPr>
      <w:rFonts w:ascii="Calibri" w:eastAsia="Calibri" w:hAnsi="Calibri" w:cs="Times New Roman"/>
      <w:sz w:val="20"/>
      <w:szCs w:val="20"/>
    </w:rPr>
  </w:style>
  <w:style w:type="character" w:styleId="EndnoteReference">
    <w:name w:val="endnote reference"/>
    <w:uiPriority w:val="99"/>
    <w:semiHidden/>
    <w:rsid w:val="0076367A"/>
    <w:rPr>
      <w:vertAlign w:val="superscript"/>
    </w:rPr>
  </w:style>
  <w:style w:type="character" w:styleId="Hyperlink">
    <w:name w:val="Hyperlink"/>
    <w:basedOn w:val="DefaultParagraphFont"/>
    <w:uiPriority w:val="99"/>
    <w:unhideWhenUsed/>
    <w:rsid w:val="0076367A"/>
    <w:rPr>
      <w:color w:val="0000FF" w:themeColor="hyperlink"/>
      <w:u w:val="single"/>
    </w:rPr>
  </w:style>
  <w:style w:type="paragraph" w:styleId="ListParagraph">
    <w:name w:val="List Paragraph"/>
    <w:basedOn w:val="Normal"/>
    <w:uiPriority w:val="34"/>
    <w:qFormat/>
    <w:rsid w:val="00060F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76367A"/>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76367A"/>
    <w:rPr>
      <w:rFonts w:ascii="Calibri" w:eastAsia="Calibri" w:hAnsi="Calibri" w:cs="Times New Roman"/>
      <w:sz w:val="20"/>
      <w:szCs w:val="20"/>
    </w:rPr>
  </w:style>
  <w:style w:type="character" w:styleId="EndnoteReference">
    <w:name w:val="endnote reference"/>
    <w:uiPriority w:val="99"/>
    <w:semiHidden/>
    <w:rsid w:val="0076367A"/>
    <w:rPr>
      <w:vertAlign w:val="superscript"/>
    </w:rPr>
  </w:style>
  <w:style w:type="character" w:styleId="Hyperlink">
    <w:name w:val="Hyperlink"/>
    <w:basedOn w:val="DefaultParagraphFont"/>
    <w:uiPriority w:val="99"/>
    <w:unhideWhenUsed/>
    <w:rsid w:val="0076367A"/>
    <w:rPr>
      <w:color w:val="0000FF" w:themeColor="hyperlink"/>
      <w:u w:val="single"/>
    </w:rPr>
  </w:style>
  <w:style w:type="paragraph" w:styleId="ListParagraph">
    <w:name w:val="List Paragraph"/>
    <w:basedOn w:val="Normal"/>
    <w:uiPriority w:val="34"/>
    <w:qFormat/>
    <w:rsid w:val="00060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pmministries.org/writing/counseling-under-the-cross/" TargetMode="External"/><Relationship Id="rId5" Type="http://schemas.openxmlformats.org/officeDocument/2006/relationships/settings" Target="settings.xml"/><Relationship Id="rId10" Type="http://schemas.openxmlformats.org/officeDocument/2006/relationships/hyperlink" Target="http://bit.ly/15LutherComfort" TargetMode="External"/><Relationship Id="rId4" Type="http://schemas.microsoft.com/office/2007/relationships/stylesWithEffects" Target="stylesWithEffects.xml"/><Relationship Id="rId9" Type="http://schemas.openxmlformats.org/officeDocument/2006/relationships/hyperlink" Target="http://bit.ly/15LutherSu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ED50A64-F13F-4169-A016-FCC03B952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dcterms:created xsi:type="dcterms:W3CDTF">2017-09-11T14:45:00Z</dcterms:created>
  <dcterms:modified xsi:type="dcterms:W3CDTF">2017-09-11T15:42:00Z</dcterms:modified>
</cp:coreProperties>
</file>